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67B5">
      <w:pPr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</w:t>
      </w:r>
      <w:bookmarkStart w:id="0" w:name="_GoBack"/>
      <w:bookmarkEnd w:id="0"/>
      <w:r>
        <w:rPr>
          <w:rFonts w:hint="eastAsia" w:ascii="黑体" w:hAnsi="黑体" w:eastAsia="黑体"/>
        </w:rPr>
        <w:t>件：报价响应回复函模板</w:t>
      </w:r>
    </w:p>
    <w:p w14:paraId="02908108">
      <w:pPr>
        <w:ind w:firstLine="0" w:firstLineChars="0"/>
        <w:jc w:val="left"/>
      </w:pPr>
      <w:r>
        <w:rPr>
          <w:rFonts w:hint="eastAsia"/>
        </w:rPr>
        <w:t>1.公司营业执照</w:t>
      </w:r>
    </w:p>
    <w:p w14:paraId="6CABE196">
      <w:pPr>
        <w:ind w:firstLine="0" w:firstLineChars="0"/>
        <w:jc w:val="left"/>
      </w:pPr>
      <w:r>
        <w:rPr>
          <w:rFonts w:hint="eastAsia"/>
        </w:rPr>
        <w:t>2.资格条件承诺函</w:t>
      </w:r>
    </w:p>
    <w:p w14:paraId="3449B06B">
      <w:pPr>
        <w:ind w:firstLine="0" w:firstLineChars="0"/>
        <w:jc w:val="left"/>
      </w:pPr>
      <w:r>
        <w:rPr>
          <w:rFonts w:hint="eastAsia"/>
        </w:rPr>
        <w:t>致：贵州出版集团有限公司</w:t>
      </w:r>
    </w:p>
    <w:p w14:paraId="479A7DCA">
      <w:pPr>
        <w:ind w:firstLine="632"/>
      </w:pPr>
      <w:r>
        <w:rPr>
          <w:rFonts w:hint="eastAsia"/>
        </w:rPr>
        <w:t>我方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（供应商名称）符合贵州出版集团云服务器资源采购项目资格要求规定条件，具体包括：</w:t>
      </w:r>
    </w:p>
    <w:p w14:paraId="2DEA3BF9">
      <w:pPr>
        <w:ind w:firstLine="632"/>
      </w:pPr>
      <w:r>
        <w:rPr>
          <w:rFonts w:hint="eastAsia"/>
        </w:rPr>
        <w:t>（一）具有独立承担民事责任的能力；</w:t>
      </w:r>
    </w:p>
    <w:p w14:paraId="57044EF8">
      <w:pPr>
        <w:ind w:firstLine="632"/>
      </w:pPr>
      <w:r>
        <w:rPr>
          <w:rFonts w:hint="eastAsia"/>
        </w:rPr>
        <w:t>（二）具有良好的商业信誉和健全的财务会计制度；</w:t>
      </w:r>
    </w:p>
    <w:p w14:paraId="4B7C5BAA">
      <w:pPr>
        <w:ind w:firstLine="632"/>
      </w:pPr>
      <w:r>
        <w:rPr>
          <w:rFonts w:hint="eastAsia"/>
        </w:rPr>
        <w:t>（三）具有履行合同所必需的设备和专业技术能力；</w:t>
      </w:r>
    </w:p>
    <w:p w14:paraId="716F73BD">
      <w:pPr>
        <w:ind w:firstLine="632"/>
      </w:pPr>
      <w:r>
        <w:rPr>
          <w:rFonts w:hint="eastAsia"/>
        </w:rPr>
        <w:t>（四）具有依法缴纳税收和社会保障资金的良好记录；</w:t>
      </w:r>
    </w:p>
    <w:p w14:paraId="2349EBF5">
      <w:pPr>
        <w:ind w:firstLine="632"/>
      </w:pPr>
      <w:r>
        <w:rPr>
          <w:rFonts w:hint="eastAsia"/>
        </w:rPr>
        <w:t>（五）参加政府采购活动前三年内，在经营活动中没有重大违法记录；</w:t>
      </w:r>
    </w:p>
    <w:p w14:paraId="38F58F98">
      <w:pPr>
        <w:ind w:firstLine="632"/>
      </w:pPr>
      <w:r>
        <w:rPr>
          <w:rFonts w:hint="eastAsia"/>
        </w:rPr>
        <w:t>我方对上述承诺的真实性负责，在评审环节结束后，自愿接受采购单位的检查核验，配合提供相关证明材料。如有虚假，将依法承担响应法律责任。</w:t>
      </w:r>
    </w:p>
    <w:p w14:paraId="0F10CD14">
      <w:pPr>
        <w:ind w:firstLine="632"/>
      </w:pPr>
      <w:r>
        <w:rPr>
          <w:rFonts w:hint="eastAsia"/>
        </w:rPr>
        <w:t>特此承诺。</w:t>
      </w:r>
    </w:p>
    <w:p w14:paraId="018C6BED">
      <w:pPr>
        <w:ind w:firstLine="632"/>
        <w:jc w:val="left"/>
      </w:pPr>
      <w:r>
        <w:rPr>
          <w:rFonts w:hint="eastAsia"/>
        </w:rPr>
        <w:t xml:space="preserve">供应商名称（盖章）：    </w:t>
      </w:r>
    </w:p>
    <w:p w14:paraId="13BA7CD9">
      <w:pPr>
        <w:ind w:firstLine="632"/>
        <w:jc w:val="left"/>
      </w:pPr>
      <w:r>
        <w:rPr>
          <w:rFonts w:hint="eastAsia"/>
        </w:rPr>
        <w:t xml:space="preserve">法定代表人/负责人或授权代表（签字或盖章）：    </w:t>
      </w:r>
    </w:p>
    <w:p w14:paraId="6AD69935">
      <w:pPr>
        <w:ind w:firstLine="632"/>
        <w:jc w:val="left"/>
      </w:pPr>
      <w:r>
        <w:rPr>
          <w:rFonts w:hint="eastAsia"/>
        </w:rPr>
        <w:t xml:space="preserve">日期：    </w:t>
      </w:r>
    </w:p>
    <w:p w14:paraId="473CCF69">
      <w:pPr>
        <w:ind w:firstLine="632"/>
        <w:rPr>
          <w:rFonts w:hint="eastAsia"/>
        </w:rPr>
      </w:pPr>
    </w:p>
    <w:p w14:paraId="3BA41140">
      <w:pPr>
        <w:ind w:firstLine="632"/>
      </w:pPr>
    </w:p>
    <w:p w14:paraId="36A8A4C3">
      <w:pPr>
        <w:ind w:firstLine="632"/>
        <w:rPr>
          <w:rFonts w:hint="eastAsia"/>
        </w:rPr>
      </w:pPr>
    </w:p>
    <w:p w14:paraId="09710B6F">
      <w:pPr>
        <w:ind w:firstLine="0" w:firstLineChars="0"/>
        <w:jc w:val="left"/>
        <w:rPr>
          <w:rFonts w:hint="eastAsia"/>
        </w:rPr>
      </w:pPr>
      <w:r>
        <w:rPr>
          <w:rFonts w:hint="eastAsia"/>
        </w:rPr>
        <w:t>3.贵州出版集团云服务器资源采购项目响应报价</w:t>
      </w:r>
    </w:p>
    <w:tbl>
      <w:tblPr>
        <w:tblStyle w:val="17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523"/>
        <w:gridCol w:w="834"/>
        <w:gridCol w:w="628"/>
        <w:gridCol w:w="417"/>
        <w:gridCol w:w="417"/>
        <w:gridCol w:w="834"/>
        <w:gridCol w:w="998"/>
        <w:gridCol w:w="441"/>
        <w:gridCol w:w="1124"/>
      </w:tblGrid>
      <w:tr w14:paraId="5214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noWrap/>
            <w:vAlign w:val="center"/>
          </w:tcPr>
          <w:p w14:paraId="617ABC6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23" w:type="dxa"/>
            <w:noWrap/>
            <w:vAlign w:val="center"/>
          </w:tcPr>
          <w:p w14:paraId="4D8F9B4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资源用途</w:t>
            </w:r>
          </w:p>
        </w:tc>
        <w:tc>
          <w:tcPr>
            <w:tcW w:w="0" w:type="auto"/>
            <w:noWrap/>
            <w:vAlign w:val="center"/>
          </w:tcPr>
          <w:p w14:paraId="3DF6F88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Cpu</w:t>
            </w:r>
          </w:p>
          <w:p w14:paraId="1068827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(vCPU)</w:t>
            </w:r>
          </w:p>
        </w:tc>
        <w:tc>
          <w:tcPr>
            <w:tcW w:w="0" w:type="auto"/>
            <w:noWrap/>
            <w:vAlign w:val="center"/>
          </w:tcPr>
          <w:p w14:paraId="097ED7F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内存</w:t>
            </w:r>
          </w:p>
          <w:p w14:paraId="300952D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(GB)</w:t>
            </w:r>
          </w:p>
        </w:tc>
        <w:tc>
          <w:tcPr>
            <w:tcW w:w="0" w:type="auto"/>
            <w:gridSpan w:val="2"/>
            <w:noWrap/>
            <w:vAlign w:val="center"/>
          </w:tcPr>
          <w:p w14:paraId="6B30567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系统盘</w:t>
            </w:r>
          </w:p>
          <w:p w14:paraId="44DD326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(GB)</w:t>
            </w:r>
          </w:p>
        </w:tc>
        <w:tc>
          <w:tcPr>
            <w:tcW w:w="0" w:type="auto"/>
            <w:noWrap/>
            <w:vAlign w:val="center"/>
          </w:tcPr>
          <w:p w14:paraId="6F9BBA0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数据盘</w:t>
            </w:r>
          </w:p>
          <w:p w14:paraId="443E3CA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(GB)</w:t>
            </w:r>
          </w:p>
        </w:tc>
        <w:tc>
          <w:tcPr>
            <w:tcW w:w="998" w:type="dxa"/>
            <w:noWrap/>
            <w:vAlign w:val="center"/>
          </w:tcPr>
          <w:p w14:paraId="4C31DE4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操作</w:t>
            </w:r>
          </w:p>
          <w:p w14:paraId="65C9501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系统</w:t>
            </w:r>
          </w:p>
        </w:tc>
        <w:tc>
          <w:tcPr>
            <w:tcW w:w="441" w:type="dxa"/>
            <w:noWrap/>
            <w:vAlign w:val="center"/>
          </w:tcPr>
          <w:p w14:paraId="5673D8A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14:paraId="03319DA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1年报价（元）</w:t>
            </w:r>
          </w:p>
        </w:tc>
      </w:tr>
      <w:tr w14:paraId="5649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noWrap/>
            <w:vAlign w:val="center"/>
          </w:tcPr>
          <w:p w14:paraId="22F28B5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23" w:type="dxa"/>
            <w:noWrap/>
            <w:vAlign w:val="center"/>
          </w:tcPr>
          <w:p w14:paraId="1E60C24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应用服务器</w:t>
            </w:r>
          </w:p>
        </w:tc>
        <w:tc>
          <w:tcPr>
            <w:tcW w:w="0" w:type="auto"/>
            <w:noWrap/>
            <w:vAlign w:val="center"/>
          </w:tcPr>
          <w:p w14:paraId="7016BF5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14:paraId="2C2C7B3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0" w:type="auto"/>
            <w:gridSpan w:val="2"/>
            <w:noWrap/>
            <w:vAlign w:val="center"/>
          </w:tcPr>
          <w:p w14:paraId="2E5FA40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 w14:paraId="6D21F44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7E36925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银河麒麟v10 SP3高级服务器版</w:t>
            </w:r>
          </w:p>
        </w:tc>
        <w:tc>
          <w:tcPr>
            <w:tcW w:w="441" w:type="dxa"/>
            <w:noWrap/>
            <w:vAlign w:val="center"/>
          </w:tcPr>
          <w:p w14:paraId="118BD33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102EB39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BDE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noWrap/>
            <w:vAlign w:val="center"/>
          </w:tcPr>
          <w:p w14:paraId="2F25829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23" w:type="dxa"/>
            <w:vAlign w:val="center"/>
          </w:tcPr>
          <w:p w14:paraId="375E3C6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数据库服务器</w:t>
            </w:r>
          </w:p>
        </w:tc>
        <w:tc>
          <w:tcPr>
            <w:tcW w:w="0" w:type="auto"/>
            <w:noWrap/>
            <w:vAlign w:val="center"/>
          </w:tcPr>
          <w:p w14:paraId="7D91D79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14:paraId="793DD7A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0" w:type="auto"/>
            <w:gridSpan w:val="2"/>
            <w:noWrap/>
            <w:vAlign w:val="center"/>
          </w:tcPr>
          <w:p w14:paraId="73881AD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 w14:paraId="7B66F42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5794AAD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noWrap/>
            <w:vAlign w:val="center"/>
          </w:tcPr>
          <w:p w14:paraId="21948A0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1D222CB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F18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8" w:type="dxa"/>
            <w:noWrap/>
            <w:vAlign w:val="center"/>
          </w:tcPr>
          <w:p w14:paraId="5602284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23" w:type="dxa"/>
            <w:vAlign w:val="center"/>
          </w:tcPr>
          <w:p w14:paraId="08DD503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中间件服务器 &amp; 文件存储服务器</w:t>
            </w:r>
          </w:p>
        </w:tc>
        <w:tc>
          <w:tcPr>
            <w:tcW w:w="0" w:type="auto"/>
            <w:noWrap/>
            <w:vAlign w:val="center"/>
          </w:tcPr>
          <w:p w14:paraId="079B1E8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4B6CC5E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0" w:type="auto"/>
            <w:gridSpan w:val="2"/>
            <w:noWrap/>
            <w:vAlign w:val="center"/>
          </w:tcPr>
          <w:p w14:paraId="590130D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 w14:paraId="7054B19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4000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305A5B4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noWrap/>
            <w:vAlign w:val="center"/>
          </w:tcPr>
          <w:p w14:paraId="544F8C8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3243D2D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143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noWrap/>
            <w:vAlign w:val="center"/>
          </w:tcPr>
          <w:p w14:paraId="48AFFB7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23" w:type="dxa"/>
            <w:vAlign w:val="center"/>
          </w:tcPr>
          <w:p w14:paraId="7E06808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监控服务</w:t>
            </w:r>
          </w:p>
        </w:tc>
        <w:tc>
          <w:tcPr>
            <w:tcW w:w="0" w:type="auto"/>
            <w:noWrap/>
            <w:vAlign w:val="center"/>
          </w:tcPr>
          <w:p w14:paraId="78A4252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4F35B82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0" w:type="auto"/>
            <w:gridSpan w:val="2"/>
            <w:noWrap/>
            <w:vAlign w:val="center"/>
          </w:tcPr>
          <w:p w14:paraId="10D5C0B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 w14:paraId="5149F78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BA2110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noWrap/>
            <w:vAlign w:val="center"/>
          </w:tcPr>
          <w:p w14:paraId="7DF3C66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652F7EF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F68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noWrap/>
            <w:vAlign w:val="center"/>
          </w:tcPr>
          <w:p w14:paraId="0EE3AFD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23" w:type="dxa"/>
            <w:vMerge w:val="restart"/>
            <w:vAlign w:val="center"/>
          </w:tcPr>
          <w:p w14:paraId="253471E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云安全服务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（按等保三级标准配置，</w:t>
            </w:r>
          </w:p>
          <w:p w14:paraId="40371E2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最大用户数200，</w:t>
            </w:r>
          </w:p>
          <w:p w14:paraId="2E8534D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带宽10Mbps）</w:t>
            </w:r>
          </w:p>
        </w:tc>
        <w:tc>
          <w:tcPr>
            <w:tcW w:w="1879" w:type="dxa"/>
            <w:gridSpan w:val="3"/>
            <w:noWrap/>
            <w:vAlign w:val="center"/>
          </w:tcPr>
          <w:p w14:paraId="6E99C9D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自行填写产品类型</w:t>
            </w:r>
          </w:p>
        </w:tc>
        <w:tc>
          <w:tcPr>
            <w:tcW w:w="2690" w:type="dxa"/>
            <w:gridSpan w:val="4"/>
            <w:vAlign w:val="center"/>
          </w:tcPr>
          <w:p w14:paraId="264F85B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自行填写产品描述</w:t>
            </w:r>
          </w:p>
        </w:tc>
        <w:tc>
          <w:tcPr>
            <w:tcW w:w="0" w:type="auto"/>
            <w:vAlign w:val="center"/>
          </w:tcPr>
          <w:p w14:paraId="410D850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97F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noWrap/>
            <w:vAlign w:val="center"/>
          </w:tcPr>
          <w:p w14:paraId="1CB51A0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523" w:type="dxa"/>
            <w:vMerge w:val="continue"/>
            <w:vAlign w:val="center"/>
          </w:tcPr>
          <w:p w14:paraId="643EC02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noWrap/>
            <w:vAlign w:val="center"/>
          </w:tcPr>
          <w:p w14:paraId="709CEC0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vAlign w:val="center"/>
          </w:tcPr>
          <w:p w14:paraId="039299B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B59238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B98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noWrap/>
            <w:vAlign w:val="center"/>
          </w:tcPr>
          <w:p w14:paraId="44E4808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523" w:type="dxa"/>
            <w:vMerge w:val="continue"/>
            <w:vAlign w:val="center"/>
          </w:tcPr>
          <w:p w14:paraId="54AF088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noWrap/>
            <w:vAlign w:val="center"/>
          </w:tcPr>
          <w:p w14:paraId="0EE06A2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vAlign w:val="center"/>
          </w:tcPr>
          <w:p w14:paraId="4BACE5C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DBB4C0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4ED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noWrap/>
            <w:vAlign w:val="center"/>
          </w:tcPr>
          <w:p w14:paraId="46E44D9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23" w:type="dxa"/>
            <w:vMerge w:val="continue"/>
            <w:vAlign w:val="center"/>
          </w:tcPr>
          <w:p w14:paraId="108477E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noWrap/>
            <w:vAlign w:val="center"/>
          </w:tcPr>
          <w:p w14:paraId="0B0FB95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vAlign w:val="center"/>
          </w:tcPr>
          <w:p w14:paraId="19115C0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5E3A86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7F0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9"/>
            <w:noWrap/>
            <w:vAlign w:val="center"/>
          </w:tcPr>
          <w:p w14:paraId="32651B9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0" w:type="auto"/>
            <w:noWrap/>
            <w:vAlign w:val="center"/>
          </w:tcPr>
          <w:p w14:paraId="760058A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EB669EE">
      <w:pPr>
        <w:ind w:firstLine="0" w:firstLineChars="0"/>
        <w:jc w:val="left"/>
      </w:pPr>
      <w:r>
        <w:rPr>
          <w:rFonts w:hint="eastAsia"/>
        </w:rPr>
        <w:t>（注：本表可自行扩展。）</w:t>
      </w:r>
    </w:p>
    <w:p w14:paraId="5EBDBE54">
      <w:pPr>
        <w:ind w:firstLine="632"/>
        <w:jc w:val="left"/>
      </w:pPr>
      <w:r>
        <w:rPr>
          <w:rFonts w:hint="eastAsia"/>
        </w:rPr>
        <w:t xml:space="preserve">供应商名称（盖章）：    </w:t>
      </w:r>
    </w:p>
    <w:p w14:paraId="65911B07">
      <w:pPr>
        <w:ind w:firstLine="632"/>
        <w:jc w:val="left"/>
      </w:pPr>
      <w:r>
        <w:rPr>
          <w:rFonts w:hint="eastAsia"/>
        </w:rPr>
        <w:t xml:space="preserve">法定代表人/负责人或授权代表（签字或盖章）：    </w:t>
      </w:r>
    </w:p>
    <w:p w14:paraId="76483D32">
      <w:pPr>
        <w:ind w:firstLine="632"/>
        <w:jc w:val="left"/>
      </w:pPr>
      <w:r>
        <w:rPr>
          <w:rFonts w:hint="eastAsia"/>
        </w:rPr>
        <w:t xml:space="preserve">日期：    </w:t>
      </w:r>
    </w:p>
    <w:sectPr>
      <w:headerReference r:id="rId5" w:type="first"/>
      <w:footerReference r:id="rId8" w:type="first"/>
      <w:footerReference r:id="rId6" w:type="default"/>
      <w:footerReference r:id="rId7" w:type="even"/>
      <w:pgSz w:w="11906" w:h="16838"/>
      <w:pgMar w:top="2098" w:right="1531" w:bottom="1985" w:left="1531" w:header="0" w:footer="1361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3FD91">
    <w:pPr>
      <w:pStyle w:val="12"/>
      <w:wordWrap w:val="0"/>
      <w:ind w:firstLine="0" w:firstLineChars="0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- </w:t>
    </w:r>
    <w:sdt>
      <w:sdtPr>
        <w:rPr>
          <w:rFonts w:ascii="宋体" w:hAnsi="宋体" w:eastAsia="宋体"/>
          <w:sz w:val="28"/>
          <w:szCs w:val="28"/>
        </w:rPr>
        <w:id w:val="-1335750411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8F83A">
    <w:pPr>
      <w:pStyle w:val="12"/>
      <w:ind w:firstLine="0" w:firstLineChars="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- </w:t>
    </w:r>
    <w:sdt>
      <w:sdtPr>
        <w:rPr>
          <w:rFonts w:ascii="宋体" w:hAnsi="宋体" w:eastAsia="宋体"/>
          <w:sz w:val="28"/>
          <w:szCs w:val="28"/>
        </w:rPr>
        <w:id w:val="1741524518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-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376C5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E11F3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evenAndOddHeaders w:val="1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4F"/>
    <w:rsid w:val="0002406D"/>
    <w:rsid w:val="00026622"/>
    <w:rsid w:val="000317D9"/>
    <w:rsid w:val="000365DA"/>
    <w:rsid w:val="0006445F"/>
    <w:rsid w:val="0007022C"/>
    <w:rsid w:val="00070E24"/>
    <w:rsid w:val="000817B1"/>
    <w:rsid w:val="000D1266"/>
    <w:rsid w:val="000F45DC"/>
    <w:rsid w:val="00116FF4"/>
    <w:rsid w:val="001214A4"/>
    <w:rsid w:val="00131645"/>
    <w:rsid w:val="001511B7"/>
    <w:rsid w:val="00176A85"/>
    <w:rsid w:val="0019253D"/>
    <w:rsid w:val="001A739D"/>
    <w:rsid w:val="001B716B"/>
    <w:rsid w:val="001E1437"/>
    <w:rsid w:val="001E79A8"/>
    <w:rsid w:val="001F626F"/>
    <w:rsid w:val="00221014"/>
    <w:rsid w:val="002272AC"/>
    <w:rsid w:val="002404AB"/>
    <w:rsid w:val="002650E0"/>
    <w:rsid w:val="00266CB6"/>
    <w:rsid w:val="002954E9"/>
    <w:rsid w:val="00295C9D"/>
    <w:rsid w:val="002E1A33"/>
    <w:rsid w:val="002F1CAA"/>
    <w:rsid w:val="002F2848"/>
    <w:rsid w:val="00314FBD"/>
    <w:rsid w:val="003220DB"/>
    <w:rsid w:val="0035776D"/>
    <w:rsid w:val="0037157D"/>
    <w:rsid w:val="003936F0"/>
    <w:rsid w:val="003A4EB5"/>
    <w:rsid w:val="003B1844"/>
    <w:rsid w:val="003C7F18"/>
    <w:rsid w:val="003D7225"/>
    <w:rsid w:val="003F0F7F"/>
    <w:rsid w:val="00402CD5"/>
    <w:rsid w:val="00406BE0"/>
    <w:rsid w:val="004072CF"/>
    <w:rsid w:val="004254C8"/>
    <w:rsid w:val="00425D60"/>
    <w:rsid w:val="00444211"/>
    <w:rsid w:val="0045349A"/>
    <w:rsid w:val="004629D2"/>
    <w:rsid w:val="004652A8"/>
    <w:rsid w:val="004671B8"/>
    <w:rsid w:val="004A1D2C"/>
    <w:rsid w:val="004E3E4C"/>
    <w:rsid w:val="004E54F3"/>
    <w:rsid w:val="00524A54"/>
    <w:rsid w:val="00526331"/>
    <w:rsid w:val="00530645"/>
    <w:rsid w:val="00533AB1"/>
    <w:rsid w:val="00534F70"/>
    <w:rsid w:val="005771F4"/>
    <w:rsid w:val="00590344"/>
    <w:rsid w:val="00596EBD"/>
    <w:rsid w:val="005B7D83"/>
    <w:rsid w:val="005C57CB"/>
    <w:rsid w:val="005F78AA"/>
    <w:rsid w:val="0060380D"/>
    <w:rsid w:val="006167FF"/>
    <w:rsid w:val="00635AE2"/>
    <w:rsid w:val="00677885"/>
    <w:rsid w:val="00677BEB"/>
    <w:rsid w:val="0068778C"/>
    <w:rsid w:val="006A2466"/>
    <w:rsid w:val="006B7D4D"/>
    <w:rsid w:val="006C4787"/>
    <w:rsid w:val="006D13F3"/>
    <w:rsid w:val="006D264E"/>
    <w:rsid w:val="006E4F88"/>
    <w:rsid w:val="006F2D1B"/>
    <w:rsid w:val="00700DB0"/>
    <w:rsid w:val="00707B3C"/>
    <w:rsid w:val="007148D0"/>
    <w:rsid w:val="00724A41"/>
    <w:rsid w:val="007310B3"/>
    <w:rsid w:val="0074656C"/>
    <w:rsid w:val="00746B6A"/>
    <w:rsid w:val="00773D8D"/>
    <w:rsid w:val="007A2565"/>
    <w:rsid w:val="007C42F4"/>
    <w:rsid w:val="007D6348"/>
    <w:rsid w:val="007F7A20"/>
    <w:rsid w:val="00831292"/>
    <w:rsid w:val="008356B9"/>
    <w:rsid w:val="008404E6"/>
    <w:rsid w:val="0084083B"/>
    <w:rsid w:val="00850604"/>
    <w:rsid w:val="00873542"/>
    <w:rsid w:val="00891376"/>
    <w:rsid w:val="008A250F"/>
    <w:rsid w:val="008A3D31"/>
    <w:rsid w:val="008A63DF"/>
    <w:rsid w:val="008A7645"/>
    <w:rsid w:val="008C625F"/>
    <w:rsid w:val="008C6B20"/>
    <w:rsid w:val="008D206F"/>
    <w:rsid w:val="008D3F64"/>
    <w:rsid w:val="008E3682"/>
    <w:rsid w:val="008E38EA"/>
    <w:rsid w:val="008E5ABF"/>
    <w:rsid w:val="008F4965"/>
    <w:rsid w:val="00902272"/>
    <w:rsid w:val="009063E2"/>
    <w:rsid w:val="00946399"/>
    <w:rsid w:val="0096265F"/>
    <w:rsid w:val="00971052"/>
    <w:rsid w:val="009806A8"/>
    <w:rsid w:val="00983BBD"/>
    <w:rsid w:val="00986D45"/>
    <w:rsid w:val="00990076"/>
    <w:rsid w:val="00993E6E"/>
    <w:rsid w:val="0099568E"/>
    <w:rsid w:val="009B1787"/>
    <w:rsid w:val="009C3E17"/>
    <w:rsid w:val="009F4869"/>
    <w:rsid w:val="009F7750"/>
    <w:rsid w:val="00A06B06"/>
    <w:rsid w:val="00A15376"/>
    <w:rsid w:val="00A21FF6"/>
    <w:rsid w:val="00A54A02"/>
    <w:rsid w:val="00A5645C"/>
    <w:rsid w:val="00A61DB2"/>
    <w:rsid w:val="00A92222"/>
    <w:rsid w:val="00AA1FEE"/>
    <w:rsid w:val="00AB3B8D"/>
    <w:rsid w:val="00AD4DC2"/>
    <w:rsid w:val="00B051E8"/>
    <w:rsid w:val="00B10B49"/>
    <w:rsid w:val="00B17397"/>
    <w:rsid w:val="00B20191"/>
    <w:rsid w:val="00B25AD9"/>
    <w:rsid w:val="00B37F74"/>
    <w:rsid w:val="00B54686"/>
    <w:rsid w:val="00B66020"/>
    <w:rsid w:val="00B714D4"/>
    <w:rsid w:val="00B8175C"/>
    <w:rsid w:val="00BB66E6"/>
    <w:rsid w:val="00BC1276"/>
    <w:rsid w:val="00BF32EA"/>
    <w:rsid w:val="00BF3A6D"/>
    <w:rsid w:val="00BF472B"/>
    <w:rsid w:val="00C00E1C"/>
    <w:rsid w:val="00C1001D"/>
    <w:rsid w:val="00C13D80"/>
    <w:rsid w:val="00C161D4"/>
    <w:rsid w:val="00C7241D"/>
    <w:rsid w:val="00C85B42"/>
    <w:rsid w:val="00CB2CEB"/>
    <w:rsid w:val="00CB2E28"/>
    <w:rsid w:val="00CB4133"/>
    <w:rsid w:val="00CC30EF"/>
    <w:rsid w:val="00CC7075"/>
    <w:rsid w:val="00CD10E8"/>
    <w:rsid w:val="00CE759E"/>
    <w:rsid w:val="00CF29C2"/>
    <w:rsid w:val="00D116B7"/>
    <w:rsid w:val="00D4334D"/>
    <w:rsid w:val="00D50F93"/>
    <w:rsid w:val="00D54FE4"/>
    <w:rsid w:val="00D74A35"/>
    <w:rsid w:val="00D7690A"/>
    <w:rsid w:val="00D81F01"/>
    <w:rsid w:val="00D8648D"/>
    <w:rsid w:val="00D94D6F"/>
    <w:rsid w:val="00DB23AB"/>
    <w:rsid w:val="00DC4D0E"/>
    <w:rsid w:val="00DD49E3"/>
    <w:rsid w:val="00E23DCE"/>
    <w:rsid w:val="00E35BEE"/>
    <w:rsid w:val="00E546F4"/>
    <w:rsid w:val="00E6427C"/>
    <w:rsid w:val="00E7320D"/>
    <w:rsid w:val="00EC1635"/>
    <w:rsid w:val="00ED4421"/>
    <w:rsid w:val="00EE3482"/>
    <w:rsid w:val="00EF135C"/>
    <w:rsid w:val="00EF21FA"/>
    <w:rsid w:val="00EF333A"/>
    <w:rsid w:val="00F11384"/>
    <w:rsid w:val="00F1494F"/>
    <w:rsid w:val="00F273B6"/>
    <w:rsid w:val="00F33D0F"/>
    <w:rsid w:val="00F40FC8"/>
    <w:rsid w:val="00F4427D"/>
    <w:rsid w:val="00F459B4"/>
    <w:rsid w:val="00F51681"/>
    <w:rsid w:val="00F611B2"/>
    <w:rsid w:val="00F92779"/>
    <w:rsid w:val="00F96782"/>
    <w:rsid w:val="00FB14AB"/>
    <w:rsid w:val="00FB30C9"/>
    <w:rsid w:val="00FC0672"/>
    <w:rsid w:val="00FD14D1"/>
    <w:rsid w:val="00FD33CC"/>
    <w:rsid w:val="00FE3C42"/>
    <w:rsid w:val="00FF16B2"/>
    <w:rsid w:val="00FF34BC"/>
    <w:rsid w:val="46B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29" w:semiHidden="0" w:name="Quote"/>
    <w:lsdException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paragraph" w:styleId="5">
    <w:name w:val="heading 4"/>
    <w:basedOn w:val="1"/>
    <w:next w:val="1"/>
    <w:link w:val="36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37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38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9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0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41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51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link w:val="3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14">
    <w:name w:val="Subtitle"/>
    <w:basedOn w:val="1"/>
    <w:next w:val="1"/>
    <w:link w:val="43"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42"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公文标题"/>
    <w:next w:val="1"/>
    <w:link w:val="21"/>
    <w:qFormat/>
    <w:uiPriority w:val="0"/>
    <w:pPr>
      <w:spacing w:line="578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  <w:style w:type="paragraph" w:customStyle="1" w:styleId="20">
    <w:name w:val="公文副标题"/>
    <w:next w:val="1"/>
    <w:link w:val="24"/>
    <w:qFormat/>
    <w:uiPriority w:val="0"/>
    <w:pPr>
      <w:spacing w:line="578" w:lineRule="exact"/>
      <w:jc w:val="center"/>
    </w:pPr>
    <w:rPr>
      <w:rFonts w:ascii="Times New Roman" w:hAnsi="Times New Roman" w:eastAsia="楷体" w:cstheme="minorBidi"/>
      <w:kern w:val="2"/>
      <w:sz w:val="32"/>
      <w:szCs w:val="22"/>
      <w:lang w:val="en-US" w:eastAsia="zh-CN" w:bidi="ar-SA"/>
    </w:rPr>
  </w:style>
  <w:style w:type="character" w:customStyle="1" w:styleId="21">
    <w:name w:val="公文标题 字符"/>
    <w:basedOn w:val="18"/>
    <w:link w:val="19"/>
    <w:uiPriority w:val="0"/>
    <w:rPr>
      <w:rFonts w:ascii="Times New Roman" w:hAnsi="Times New Roman" w:eastAsia="方正小标宋简体"/>
      <w:sz w:val="44"/>
    </w:rPr>
  </w:style>
  <w:style w:type="paragraph" w:customStyle="1" w:styleId="22">
    <w:name w:val="1级标题"/>
    <w:next w:val="23"/>
    <w:link w:val="25"/>
    <w:qFormat/>
    <w:uiPriority w:val="0"/>
    <w:pPr>
      <w:spacing w:line="578" w:lineRule="exact"/>
      <w:ind w:firstLine="200" w:firstLineChars="200"/>
      <w:outlineLvl w:val="0"/>
    </w:pPr>
    <w:rPr>
      <w:rFonts w:ascii="Times New Roman" w:hAnsi="Times New Roman" w:eastAsia="黑体" w:cstheme="minorBidi"/>
      <w:kern w:val="2"/>
      <w:sz w:val="32"/>
      <w:szCs w:val="22"/>
      <w:lang w:val="en-US" w:eastAsia="zh-CN" w:bidi="ar-SA"/>
    </w:rPr>
  </w:style>
  <w:style w:type="paragraph" w:customStyle="1" w:styleId="23">
    <w:name w:val="2级标题"/>
    <w:next w:val="1"/>
    <w:link w:val="27"/>
    <w:qFormat/>
    <w:uiPriority w:val="0"/>
    <w:pPr>
      <w:spacing w:line="578" w:lineRule="exact"/>
      <w:ind w:firstLine="200" w:firstLineChars="200"/>
      <w:outlineLvl w:val="1"/>
    </w:pPr>
    <w:rPr>
      <w:rFonts w:ascii="Times New Roman" w:hAnsi="Times New Roman" w:eastAsia="楷体" w:cstheme="minorBidi"/>
      <w:kern w:val="2"/>
      <w:sz w:val="32"/>
      <w:szCs w:val="22"/>
      <w:lang w:val="en-US" w:eastAsia="zh-CN" w:bidi="ar-SA"/>
    </w:rPr>
  </w:style>
  <w:style w:type="character" w:customStyle="1" w:styleId="24">
    <w:name w:val="公文副标题 字符"/>
    <w:basedOn w:val="18"/>
    <w:link w:val="20"/>
    <w:uiPriority w:val="0"/>
    <w:rPr>
      <w:rFonts w:ascii="Times New Roman" w:hAnsi="Times New Roman" w:eastAsia="楷体"/>
      <w:sz w:val="32"/>
    </w:rPr>
  </w:style>
  <w:style w:type="character" w:customStyle="1" w:styleId="25">
    <w:name w:val="1级标题 字符"/>
    <w:basedOn w:val="18"/>
    <w:link w:val="22"/>
    <w:uiPriority w:val="0"/>
    <w:rPr>
      <w:rFonts w:ascii="Times New Roman" w:hAnsi="Times New Roman" w:eastAsia="黑体"/>
      <w:sz w:val="32"/>
    </w:rPr>
  </w:style>
  <w:style w:type="paragraph" w:customStyle="1" w:styleId="26">
    <w:name w:val="3级标题"/>
    <w:next w:val="1"/>
    <w:link w:val="29"/>
    <w:qFormat/>
    <w:uiPriority w:val="0"/>
    <w:pPr>
      <w:spacing w:line="578" w:lineRule="exact"/>
      <w:ind w:firstLine="200" w:firstLineChars="200"/>
      <w:outlineLvl w:val="2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customStyle="1" w:styleId="27">
    <w:name w:val="2级标题 字符"/>
    <w:basedOn w:val="25"/>
    <w:link w:val="23"/>
    <w:uiPriority w:val="0"/>
    <w:rPr>
      <w:rFonts w:ascii="Times New Roman" w:hAnsi="Times New Roman" w:eastAsia="楷体"/>
      <w:sz w:val="32"/>
    </w:rPr>
  </w:style>
  <w:style w:type="paragraph" w:customStyle="1" w:styleId="28">
    <w:name w:val="4级标题"/>
    <w:next w:val="1"/>
    <w:link w:val="30"/>
    <w:qFormat/>
    <w:uiPriority w:val="0"/>
    <w:pPr>
      <w:spacing w:line="578" w:lineRule="exact"/>
      <w:ind w:firstLine="200" w:firstLineChars="200"/>
      <w:outlineLvl w:val="3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customStyle="1" w:styleId="29">
    <w:name w:val="3级标题 字符"/>
    <w:basedOn w:val="18"/>
    <w:link w:val="26"/>
    <w:uiPriority w:val="0"/>
    <w:rPr>
      <w:rFonts w:ascii="Times New Roman" w:hAnsi="Times New Roman" w:eastAsia="仿宋" w:cs="仿宋"/>
      <w:sz w:val="32"/>
      <w:szCs w:val="32"/>
    </w:rPr>
  </w:style>
  <w:style w:type="character" w:customStyle="1" w:styleId="30">
    <w:name w:val="4级标题 字符"/>
    <w:basedOn w:val="18"/>
    <w:link w:val="28"/>
    <w:uiPriority w:val="0"/>
    <w:rPr>
      <w:rFonts w:ascii="Times New Roman" w:hAnsi="Times New Roman" w:eastAsia="仿宋"/>
      <w:sz w:val="32"/>
    </w:rPr>
  </w:style>
  <w:style w:type="character" w:customStyle="1" w:styleId="31">
    <w:name w:val="页眉 字符"/>
    <w:basedOn w:val="18"/>
    <w:link w:val="1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2">
    <w:name w:val="页脚 字符"/>
    <w:basedOn w:val="18"/>
    <w:link w:val="12"/>
    <w:uiPriority w:val="99"/>
    <w:rPr>
      <w:rFonts w:eastAsia="仿宋"/>
      <w:sz w:val="18"/>
      <w:szCs w:val="18"/>
    </w:rPr>
  </w:style>
  <w:style w:type="character" w:customStyle="1" w:styleId="33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34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35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36">
    <w:name w:val="标题 4 字符"/>
    <w:basedOn w:val="18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37">
    <w:name w:val="标题 5 字符"/>
    <w:basedOn w:val="18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38">
    <w:name w:val="标题 6 字符"/>
    <w:basedOn w:val="18"/>
    <w:link w:val="7"/>
    <w:semiHidden/>
    <w:uiPriority w:val="9"/>
    <w:rPr>
      <w:rFonts w:cstheme="majorBidi"/>
      <w:b/>
      <w:bCs/>
      <w:color w:val="2F5597" w:themeColor="accent1" w:themeShade="BF"/>
      <w:sz w:val="32"/>
    </w:rPr>
  </w:style>
  <w:style w:type="character" w:customStyle="1" w:styleId="39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标题 8 字符"/>
    <w:basedOn w:val="18"/>
    <w:link w:val="9"/>
    <w:semiHidden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3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4">
    <w:name w:val="Quote"/>
    <w:basedOn w:val="1"/>
    <w:next w:val="1"/>
    <w:link w:val="45"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引用 字符"/>
    <w:basedOn w:val="18"/>
    <w:link w:val="44"/>
    <w:uiPriority w:val="29"/>
    <w:rPr>
      <w:rFonts w:ascii="Times New Roman" w:hAnsi="Times New Roman"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6">
    <w:name w:val="List Paragraph"/>
    <w:basedOn w:val="1"/>
    <w:uiPriority w:val="34"/>
    <w:pPr>
      <w:ind w:left="720"/>
      <w:contextualSpacing/>
    </w:pPr>
  </w:style>
  <w:style w:type="character" w:customStyle="1" w:styleId="47">
    <w:name w:val="Intense Emphasis"/>
    <w:basedOn w:val="18"/>
    <w:uiPriority w:val="21"/>
    <w:rPr>
      <w:i/>
      <w:iCs/>
      <w:color w:val="2F5597" w:themeColor="accent1" w:themeShade="BF"/>
    </w:rPr>
  </w:style>
  <w:style w:type="paragraph" w:styleId="48">
    <w:name w:val="Intense Quote"/>
    <w:basedOn w:val="1"/>
    <w:next w:val="1"/>
    <w:link w:val="49"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9">
    <w:name w:val="明显引用 字符"/>
    <w:basedOn w:val="18"/>
    <w:link w:val="48"/>
    <w:uiPriority w:val="30"/>
    <w:rPr>
      <w:rFonts w:ascii="Times New Roman" w:hAnsi="Times New Roman" w:eastAsia="仿宋_GB2312"/>
      <w:i/>
      <w:iCs/>
      <w:color w:val="2F5597" w:themeColor="accent1" w:themeShade="BF"/>
      <w:sz w:val="32"/>
    </w:rPr>
  </w:style>
  <w:style w:type="character" w:customStyle="1" w:styleId="50">
    <w:name w:val="Intense Reference"/>
    <w:basedOn w:val="18"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51">
    <w:name w:val="日期 字符"/>
    <w:basedOn w:val="18"/>
    <w:link w:val="11"/>
    <w:semiHidden/>
    <w:uiPriority w:val="99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89CF-15BC-4DB4-BC16-5A5605FAC5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1271</Characters>
  <Lines>10</Lines>
  <Paragraphs>3</Paragraphs>
  <TotalTime>9</TotalTime>
  <ScaleCrop>false</ScaleCrop>
  <LinksUpToDate>false</LinksUpToDate>
  <CharactersWithSpaces>1309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2025-09-28T10:48:00Z</dcterms:created>
  <dc:creator>taki o</dc:creator>
  <cp:lastModifiedBy>5 33</cp:lastModifiedBy>
  <cp:lastPrinted>2025-09-29T03:34:00Z</cp:lastPrinted>
  <dcterms:modified xsi:type="dcterms:W3CDTF">2025-09-29T07:26:15Z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eyJoZGlkIjoiNDk2NmUzMGQ2MWEwNzY5NWNkOWY5Yjc5YTc1YWEzMzUiLCJ1c2VySWQiOiIzMDgzNTQ4NzkifQ==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EBC1A3BF0EA34155BBF135B2693CA5F9_13</vt:lpwstr>
  </property>
</Properties>
</file>