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48"/>
          <w:szCs w:val="48"/>
          <w:u w:val="none"/>
        </w:rPr>
      </w:pPr>
      <w:r>
        <w:rPr>
          <w:rFonts w:hint="eastAsia" w:ascii="仿宋" w:hAnsi="仿宋" w:eastAsia="仿宋" w:cs="仿宋"/>
          <w:color w:val="333333"/>
          <w:spacing w:val="0"/>
          <w:sz w:val="48"/>
          <w:szCs w:val="48"/>
          <w:u w:val="none"/>
        </w:rPr>
        <w:t>附件</w:t>
      </w:r>
      <w:r>
        <w:rPr>
          <w:rFonts w:hint="eastAsia" w:ascii="仿宋" w:hAnsi="仿宋" w:eastAsia="仿宋" w:cs="仿宋"/>
          <w:color w:val="333333"/>
          <w:spacing w:val="0"/>
          <w:sz w:val="48"/>
          <w:szCs w:val="48"/>
          <w:u w:val="none"/>
          <w:lang w:val="en-US" w:eastAsia="zh-CN"/>
        </w:rPr>
        <w:t>一</w:t>
      </w:r>
      <w:bookmarkStart w:id="0" w:name="_GoBack"/>
      <w:bookmarkEnd w:id="0"/>
      <w:r>
        <w:rPr>
          <w:rFonts w:hint="eastAsia" w:ascii="仿宋" w:hAnsi="仿宋" w:eastAsia="仿宋" w:cs="仿宋"/>
          <w:color w:val="333333"/>
          <w:spacing w:val="0"/>
          <w:sz w:val="48"/>
          <w:szCs w:val="48"/>
          <w:u w:val="no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 w:hAnsi="仿宋" w:eastAsia="仿宋" w:cs="仿宋"/>
          <w:color w:val="333333"/>
          <w:spacing w:val="0"/>
          <w:sz w:val="44"/>
          <w:szCs w:val="4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 w:hAnsi="仿宋" w:eastAsia="仿宋" w:cs="仿宋"/>
          <w:color w:val="333333"/>
          <w:spacing w:val="0"/>
          <w:sz w:val="44"/>
          <w:szCs w:val="44"/>
          <w:u w:val="none"/>
        </w:rPr>
      </w:pPr>
      <w:r>
        <w:rPr>
          <w:rFonts w:hint="eastAsia" w:ascii="仿宋" w:hAnsi="仿宋" w:eastAsia="仿宋" w:cs="仿宋"/>
          <w:color w:val="333333"/>
          <w:spacing w:val="0"/>
          <w:sz w:val="44"/>
          <w:szCs w:val="44"/>
          <w:u w:val="none"/>
        </w:rPr>
        <w:t>授 权 委 托 书（样式）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09" w:leftChars="147" w:right="0" w:firstLine="620" w:firstLineChars="20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09" w:leftChars="147" w:right="0" w:firstLine="620" w:firstLineChars="200"/>
        <w:jc w:val="both"/>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本授权委托书声明：我</w:t>
      </w:r>
      <w:r>
        <w:rPr>
          <w:rFonts w:hint="eastAsia" w:ascii="仿宋" w:hAnsi="仿宋" w:eastAsia="仿宋" w:cs="仿宋"/>
          <w:color w:val="333333"/>
          <w:spacing w:val="0"/>
          <w:sz w:val="31"/>
          <w:szCs w:val="31"/>
          <w:u w:val="single"/>
        </w:rPr>
        <w:t xml:space="preserve"> </w:t>
      </w:r>
      <w:r>
        <w:rPr>
          <w:rFonts w:hint="eastAsia" w:ascii="仿宋" w:hAnsi="仿宋" w:eastAsia="仿宋" w:cs="仿宋"/>
          <w:color w:val="333333"/>
          <w:spacing w:val="0"/>
          <w:sz w:val="31"/>
          <w:szCs w:val="31"/>
          <w:u w:val="single"/>
          <w:lang w:val="en-US" w:eastAsia="zh-CN"/>
        </w:rPr>
        <w:t xml:space="preserve">                    </w:t>
      </w:r>
      <w:r>
        <w:rPr>
          <w:rFonts w:hint="eastAsia" w:ascii="仿宋" w:hAnsi="仿宋" w:eastAsia="仿宋" w:cs="仿宋"/>
          <w:color w:val="333333"/>
          <w:spacing w:val="0"/>
          <w:sz w:val="31"/>
          <w:szCs w:val="31"/>
          <w:u w:val="none"/>
        </w:rPr>
        <w:t>(姓名)系</w:t>
      </w:r>
      <w:r>
        <w:rPr>
          <w:rFonts w:hint="eastAsia" w:ascii="仿宋" w:hAnsi="仿宋" w:eastAsia="仿宋" w:cs="仿宋"/>
          <w:color w:val="333333"/>
          <w:spacing w:val="0"/>
          <w:sz w:val="31"/>
          <w:szCs w:val="31"/>
          <w:u w:val="single"/>
          <w:lang w:val="en-US" w:eastAsia="zh-CN"/>
        </w:rPr>
        <w:t xml:space="preserve">                                       </w:t>
      </w:r>
      <w:r>
        <w:rPr>
          <w:rFonts w:hint="eastAsia" w:ascii="仿宋" w:hAnsi="仿宋" w:eastAsia="仿宋" w:cs="仿宋"/>
          <w:color w:val="333333"/>
          <w:spacing w:val="0"/>
          <w:sz w:val="31"/>
          <w:szCs w:val="31"/>
          <w:u w:val="single"/>
        </w:rPr>
        <w:t xml:space="preserve"> </w:t>
      </w:r>
      <w:r>
        <w:rPr>
          <w:rFonts w:hint="eastAsia" w:ascii="仿宋" w:hAnsi="仿宋" w:eastAsia="仿宋" w:cs="仿宋"/>
          <w:color w:val="333333"/>
          <w:spacing w:val="0"/>
          <w:sz w:val="31"/>
          <w:szCs w:val="31"/>
          <w:u w:val="none"/>
        </w:rPr>
        <w:t>(供应商名称)的法定代表人，现授权委托</w:t>
      </w:r>
      <w:r>
        <w:rPr>
          <w:rFonts w:hint="eastAsia" w:ascii="仿宋" w:hAnsi="仿宋" w:eastAsia="仿宋" w:cs="仿宋"/>
          <w:color w:val="333333"/>
          <w:spacing w:val="0"/>
          <w:sz w:val="31"/>
          <w:szCs w:val="31"/>
          <w:u w:val="single"/>
          <w:lang w:val="en-US" w:eastAsia="zh-CN"/>
        </w:rPr>
        <w:t xml:space="preserve">                  </w:t>
      </w:r>
      <w:r>
        <w:rPr>
          <w:rFonts w:hint="eastAsia" w:ascii="仿宋" w:hAnsi="仿宋" w:eastAsia="仿宋" w:cs="仿宋"/>
          <w:color w:val="333333"/>
          <w:spacing w:val="0"/>
          <w:sz w:val="31"/>
          <w:szCs w:val="31"/>
          <w:u w:val="single"/>
        </w:rPr>
        <w:t xml:space="preserve"> </w:t>
      </w:r>
      <w:r>
        <w:rPr>
          <w:rFonts w:hint="eastAsia" w:ascii="仿宋" w:hAnsi="仿宋" w:eastAsia="仿宋" w:cs="仿宋"/>
          <w:color w:val="333333"/>
          <w:spacing w:val="0"/>
          <w:sz w:val="31"/>
          <w:szCs w:val="31"/>
          <w:u w:val="none"/>
        </w:rPr>
        <w:t>(姓名)为我公司的代理人，以本公司的名义参加贵州数字出版有限公司“</w:t>
      </w:r>
      <w:r>
        <w:rPr>
          <w:rFonts w:hint="eastAsia" w:ascii="仿宋" w:hAnsi="仿宋" w:eastAsia="仿宋" w:cs="仿宋"/>
          <w:color w:val="333333"/>
          <w:spacing w:val="0"/>
          <w:sz w:val="31"/>
          <w:szCs w:val="31"/>
          <w:u w:val="none"/>
          <w:lang w:val="en-US" w:eastAsia="zh-CN"/>
        </w:rPr>
        <w:t>非遗云村寨元宇宙图书及数字藏品IP建设项目</w:t>
      </w:r>
      <w:r>
        <w:rPr>
          <w:rFonts w:hint="eastAsia" w:ascii="仿宋" w:hAnsi="仿宋" w:eastAsia="仿宋" w:cs="仿宋"/>
          <w:color w:val="333333"/>
          <w:spacing w:val="0"/>
          <w:sz w:val="31"/>
          <w:szCs w:val="31"/>
          <w:u w:val="none"/>
        </w:rPr>
        <w:t>”</w:t>
      </w:r>
      <w:r>
        <w:rPr>
          <w:rFonts w:hint="eastAsia" w:ascii="仿宋" w:hAnsi="仿宋" w:eastAsia="仿宋" w:cs="仿宋"/>
          <w:color w:val="333333"/>
          <w:spacing w:val="0"/>
          <w:sz w:val="31"/>
          <w:szCs w:val="31"/>
          <w:u w:val="none"/>
          <w:lang w:val="en-US" w:eastAsia="zh-CN"/>
        </w:rPr>
        <w:t>制作</w:t>
      </w:r>
      <w:r>
        <w:rPr>
          <w:rFonts w:hint="eastAsia" w:ascii="仿宋" w:hAnsi="仿宋" w:eastAsia="仿宋" w:cs="仿宋"/>
          <w:color w:val="333333"/>
          <w:spacing w:val="0"/>
          <w:sz w:val="31"/>
          <w:szCs w:val="31"/>
          <w:u w:val="none"/>
        </w:rPr>
        <w:t>服务竞争性谈判活动。代理人参与谈判和签约过程中的一切事务，我均予以承认。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930" w:firstLineChars="300"/>
        <w:jc w:val="both"/>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代理人无权转委托。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930" w:firstLineChars="300"/>
        <w:jc w:val="both"/>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特此委托。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附：代理人姓名：</w:t>
      </w:r>
      <w:r>
        <w:rPr>
          <w:rFonts w:hint="eastAsia" w:ascii="仿宋" w:hAnsi="仿宋" w:eastAsia="仿宋" w:cs="仿宋"/>
          <w:color w:val="333333"/>
          <w:spacing w:val="0"/>
          <w:sz w:val="31"/>
          <w:szCs w:val="31"/>
          <w:u w:val="none"/>
          <w:lang w:val="en-US" w:eastAsia="zh-CN"/>
        </w:rPr>
        <w:t xml:space="preserve">   </w:t>
      </w:r>
      <w:r>
        <w:rPr>
          <w:rFonts w:hint="eastAsia" w:ascii="仿宋" w:hAnsi="仿宋" w:eastAsia="仿宋" w:cs="仿宋"/>
          <w:color w:val="333333"/>
          <w:spacing w:val="0"/>
          <w:sz w:val="31"/>
          <w:szCs w:val="31"/>
          <w:u w:val="none"/>
        </w:rPr>
        <w:t xml:space="preserve"> </w:t>
      </w:r>
      <w:r>
        <w:rPr>
          <w:rFonts w:hint="eastAsia" w:ascii="仿宋" w:hAnsi="仿宋" w:eastAsia="仿宋" w:cs="仿宋"/>
          <w:color w:val="333333"/>
          <w:spacing w:val="0"/>
          <w:sz w:val="31"/>
          <w:szCs w:val="31"/>
          <w:u w:val="none"/>
          <w:lang w:val="en-US" w:eastAsia="zh-CN"/>
        </w:rPr>
        <w:t xml:space="preserve">    </w:t>
      </w:r>
      <w:r>
        <w:rPr>
          <w:rFonts w:hint="eastAsia" w:ascii="仿宋" w:hAnsi="仿宋" w:eastAsia="仿宋" w:cs="仿宋"/>
          <w:color w:val="333333"/>
          <w:spacing w:val="0"/>
          <w:sz w:val="31"/>
          <w:szCs w:val="31"/>
          <w:u w:val="none"/>
        </w:rPr>
        <w:t xml:space="preserve">性别： </w:t>
      </w:r>
      <w:r>
        <w:rPr>
          <w:rFonts w:hint="eastAsia" w:ascii="仿宋" w:hAnsi="仿宋" w:eastAsia="仿宋" w:cs="仿宋"/>
          <w:color w:val="333333"/>
          <w:spacing w:val="0"/>
          <w:sz w:val="31"/>
          <w:szCs w:val="31"/>
          <w:u w:val="none"/>
          <w:lang w:val="en-US" w:eastAsia="zh-CN"/>
        </w:rPr>
        <w:t xml:space="preserve">     </w:t>
      </w:r>
      <w:r>
        <w:rPr>
          <w:rFonts w:hint="eastAsia" w:ascii="仿宋" w:hAnsi="仿宋" w:eastAsia="仿宋" w:cs="仿宋"/>
          <w:color w:val="333333"/>
          <w:spacing w:val="0"/>
          <w:sz w:val="31"/>
          <w:szCs w:val="31"/>
          <w:u w:val="none"/>
        </w:rPr>
        <w:t>年龄：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部门：</w:t>
      </w:r>
      <w:r>
        <w:rPr>
          <w:rFonts w:hint="eastAsia" w:ascii="仿宋" w:hAnsi="仿宋" w:eastAsia="仿宋" w:cs="仿宋"/>
          <w:color w:val="333333"/>
          <w:spacing w:val="0"/>
          <w:sz w:val="31"/>
          <w:szCs w:val="31"/>
          <w:u w:val="none"/>
          <w:lang w:val="en-US" w:eastAsia="zh-CN"/>
        </w:rPr>
        <w:t xml:space="preserve">                 </w:t>
      </w:r>
      <w:r>
        <w:rPr>
          <w:rFonts w:hint="eastAsia" w:ascii="仿宋" w:hAnsi="仿宋" w:eastAsia="仿宋" w:cs="仿宋"/>
          <w:color w:val="333333"/>
          <w:spacing w:val="0"/>
          <w:sz w:val="31"/>
          <w:szCs w:val="31"/>
          <w:u w:val="none"/>
        </w:rPr>
        <w:t xml:space="preserve"> 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传真：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供应商：(盖章)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法定代表人：(签字、盖章)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日期：</w:t>
      </w:r>
      <w:r>
        <w:rPr>
          <w:rFonts w:hint="eastAsia" w:ascii="仿宋" w:hAnsi="仿宋" w:eastAsia="仿宋" w:cs="仿宋"/>
          <w:color w:val="333333"/>
          <w:spacing w:val="0"/>
          <w:sz w:val="31"/>
          <w:szCs w:val="31"/>
          <w:u w:val="none"/>
          <w:lang w:val="en-US" w:eastAsia="zh-CN"/>
        </w:rPr>
        <w:t xml:space="preserve">    </w:t>
      </w:r>
      <w:r>
        <w:rPr>
          <w:rFonts w:hint="eastAsia" w:ascii="仿宋" w:hAnsi="仿宋" w:eastAsia="仿宋" w:cs="仿宋"/>
          <w:color w:val="333333"/>
          <w:spacing w:val="0"/>
          <w:sz w:val="31"/>
          <w:szCs w:val="31"/>
          <w:u w:val="none"/>
        </w:rPr>
        <w:t xml:space="preserve"> 年</w:t>
      </w:r>
      <w:r>
        <w:rPr>
          <w:rFonts w:hint="eastAsia" w:ascii="仿宋" w:hAnsi="仿宋" w:eastAsia="仿宋" w:cs="仿宋"/>
          <w:color w:val="333333"/>
          <w:spacing w:val="0"/>
          <w:sz w:val="31"/>
          <w:szCs w:val="31"/>
          <w:u w:val="none"/>
          <w:lang w:val="en-US" w:eastAsia="zh-CN"/>
        </w:rPr>
        <w:t xml:space="preserve">      </w:t>
      </w:r>
      <w:r>
        <w:rPr>
          <w:rFonts w:hint="eastAsia" w:ascii="仿宋" w:hAnsi="仿宋" w:eastAsia="仿宋" w:cs="仿宋"/>
          <w:color w:val="333333"/>
          <w:spacing w:val="0"/>
          <w:sz w:val="31"/>
          <w:szCs w:val="31"/>
          <w:u w:val="none"/>
        </w:rPr>
        <w:t xml:space="preserve"> 月</w:t>
      </w:r>
      <w:r>
        <w:rPr>
          <w:rFonts w:hint="eastAsia" w:ascii="仿宋" w:hAnsi="仿宋" w:eastAsia="仿宋" w:cs="仿宋"/>
          <w:color w:val="333333"/>
          <w:spacing w:val="0"/>
          <w:sz w:val="31"/>
          <w:szCs w:val="31"/>
          <w:u w:val="none"/>
          <w:lang w:val="en-US" w:eastAsia="zh-CN"/>
        </w:rPr>
        <w:t xml:space="preserve">     </w:t>
      </w:r>
      <w:r>
        <w:rPr>
          <w:rFonts w:hint="eastAsia" w:ascii="仿宋" w:hAnsi="仿宋" w:eastAsia="仿宋" w:cs="仿宋"/>
          <w:color w:val="333333"/>
          <w:spacing w:val="0"/>
          <w:sz w:val="31"/>
          <w:szCs w:val="31"/>
          <w:u w:val="none"/>
        </w:rPr>
        <w:t xml:space="preserve">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930" w:firstLineChars="300"/>
        <w:jc w:val="both"/>
        <w:rPr>
          <w:rFonts w:hint="eastAsia" w:ascii="仿宋" w:hAnsi="仿宋" w:eastAsia="仿宋" w:cs="仿宋"/>
          <w:color w:val="333333"/>
          <w:spacing w:val="0"/>
          <w:sz w:val="31"/>
          <w:szCs w:val="31"/>
          <w:u w:val="none"/>
        </w:rPr>
      </w:pPr>
      <w:r>
        <w:rPr>
          <w:sz w:val="31"/>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66040</wp:posOffset>
                </wp:positionV>
                <wp:extent cx="5010150" cy="2362200"/>
                <wp:effectExtent l="6350" t="6350" r="12700" b="12700"/>
                <wp:wrapNone/>
                <wp:docPr id="1" name="矩形 1"/>
                <wp:cNvGraphicFramePr/>
                <a:graphic xmlns:a="http://schemas.openxmlformats.org/drawingml/2006/main">
                  <a:graphicData uri="http://schemas.microsoft.com/office/word/2010/wordprocessingShape">
                    <wps:wsp>
                      <wps:cNvSpPr/>
                      <wps:spPr>
                        <a:xfrm>
                          <a:off x="1356360" y="1376680"/>
                          <a:ext cx="5010150" cy="2362200"/>
                        </a:xfrm>
                        <a:prstGeom prst="rect">
                          <a:avLst/>
                        </a:prstGeom>
                        <a:ln w="12700" cap="flat" cmpd="sng" algn="ctr">
                          <a:solidFill>
                            <a:prstClr val="black"/>
                          </a:solidFill>
                          <a:prstDash val="dash"/>
                          <a:miter lim="800000"/>
                        </a:ln>
                      </wps:spPr>
                      <wps:style>
                        <a:lnRef idx="0">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8pt;margin-top:5.2pt;height:186pt;width:394.5pt;z-index:251659264;v-text-anchor:middle;mso-width-relative:page;mso-height-relative:page;" filled="f" stroked="t" coordsize="21600,21600" o:gfxdata="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KQQch1gAAAAkBAAAPAAAAAAAAAAEAIAAAACIAAABkcnMvZG93bnJl&#10;di54bWxQSwECFAAUAAAACACHTuJAp4QSmHECAADWBAAADgAAAAAAAAABACAAAAAlAQAAZHJzL2Uy&#10;b0RvYy54bWxQSwUGAAAAAAYABgBZAQAACAYAAAAA&#10;">
                <v:fill on="f" focussize="0,0"/>
                <v:stroke weight="1pt" color="#000000 [3204]" miterlimit="8" joinstyle="miter" dashstyle="dash"/>
                <v:imagedata o:title=""/>
                <o:lock v:ext="edit" aspectratio="f"/>
              </v:rect>
            </w:pict>
          </mc:Fallback>
        </mc:AlternateContent>
      </w:r>
      <w:r>
        <w:rPr>
          <w:rFonts w:hint="eastAsia" w:ascii="仿宋" w:hAnsi="仿宋" w:eastAsia="仿宋" w:cs="仿宋"/>
          <w:color w:val="333333"/>
          <w:spacing w:val="0"/>
          <w:sz w:val="31"/>
          <w:szCs w:val="31"/>
          <w:u w:val="none"/>
        </w:rPr>
        <w:t>法定代表人身份证复印件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930" w:firstLineChars="300"/>
        <w:jc w:val="both"/>
        <w:rPr>
          <w:rFonts w:hint="eastAsia" w:ascii="仿宋" w:hAnsi="仿宋" w:eastAsia="仿宋" w:cs="仿宋"/>
          <w:color w:val="333333"/>
          <w:spacing w:val="0"/>
          <w:sz w:val="31"/>
          <w:szCs w:val="31"/>
          <w:u w:val="none"/>
        </w:rPr>
      </w:pPr>
      <w:r>
        <w:rPr>
          <w:sz w:val="31"/>
        </w:rPr>
        <mc:AlternateContent>
          <mc:Choice Requires="wps">
            <w:drawing>
              <wp:anchor distT="0" distB="0" distL="114300" distR="114300" simplePos="0" relativeHeight="251660288" behindDoc="0" locked="0" layoutInCell="1" allowOverlap="1">
                <wp:simplePos x="0" y="0"/>
                <wp:positionH relativeFrom="column">
                  <wp:posOffset>184785</wp:posOffset>
                </wp:positionH>
                <wp:positionV relativeFrom="paragraph">
                  <wp:posOffset>45085</wp:posOffset>
                </wp:positionV>
                <wp:extent cx="5010150" cy="2362200"/>
                <wp:effectExtent l="6350" t="6350" r="12700" b="12700"/>
                <wp:wrapNone/>
                <wp:docPr id="2" name="矩形 2"/>
                <wp:cNvGraphicFramePr/>
                <a:graphic xmlns:a="http://schemas.openxmlformats.org/drawingml/2006/main">
                  <a:graphicData uri="http://schemas.microsoft.com/office/word/2010/wordprocessingShape">
                    <wps:wsp>
                      <wps:cNvSpPr/>
                      <wps:spPr>
                        <a:xfrm>
                          <a:off x="0" y="0"/>
                          <a:ext cx="5010150" cy="2362200"/>
                        </a:xfrm>
                        <a:prstGeom prst="rect">
                          <a:avLst/>
                        </a:prstGeom>
                        <a:ln w="12700" cap="flat" cmpd="sng" algn="ctr">
                          <a:solidFill>
                            <a:prstClr val="black"/>
                          </a:solidFill>
                          <a:prstDash val="dash"/>
                          <a:miter lim="800000"/>
                        </a:ln>
                      </wps:spPr>
                      <wps:style>
                        <a:lnRef idx="0">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5pt;margin-top:3.55pt;height:186pt;width:394.5pt;z-index:251660288;v-text-anchor:middle;mso-width-relative:page;mso-height-relative:page;" filled="f" stroked="t" coordsize="21600,21600" o:gfxdata="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0kLMw9UAAAAIAQAADwAAAAAAAAABACAAAAAiAAAAZHJzL2Rvd25yZXYueG1sUEsBAhQA&#10;FAAAAAgAh07iQKhRD6dnAgAAygQAAA4AAAAAAAAAAQAgAAAAJAEAAGRycy9lMm9Eb2MueG1sUEsF&#10;BgAAAAAGAAYAWQEAAP0FAAAAAA==&#10;">
                <v:fill on="f" focussize="0,0"/>
                <v:stroke weight="1pt" color="#000000 [3204]" miterlimit="8" joinstyle="miter" dashstyle="dash"/>
                <v:imagedata o:title=""/>
                <o:lock v:ext="edit" aspectratio="f"/>
              </v:rect>
            </w:pict>
          </mc:Fallback>
        </mc:AlternateContent>
      </w:r>
      <w:r>
        <w:rPr>
          <w:rFonts w:hint="eastAsia" w:ascii="仿宋" w:hAnsi="仿宋" w:eastAsia="仿宋" w:cs="仿宋"/>
          <w:color w:val="333333"/>
          <w:spacing w:val="0"/>
          <w:sz w:val="31"/>
          <w:szCs w:val="31"/>
          <w:u w:val="none"/>
        </w:rPr>
        <w:t>授权代理人身份证复印件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 w:hAnsi="仿宋" w:eastAsia="仿宋" w:cs="仿宋"/>
          <w:color w:val="333333"/>
          <w:spacing w:val="0"/>
          <w:sz w:val="44"/>
          <w:szCs w:val="44"/>
          <w:u w:val="none"/>
        </w:rPr>
      </w:pPr>
      <w:r>
        <w:rPr>
          <w:rFonts w:hint="eastAsia" w:ascii="仿宋" w:hAnsi="仿宋" w:eastAsia="仿宋" w:cs="仿宋"/>
          <w:color w:val="333333"/>
          <w:spacing w:val="0"/>
          <w:sz w:val="44"/>
          <w:szCs w:val="44"/>
          <w:u w:val="none"/>
        </w:rPr>
        <w:t>报 价 函（样式）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贵州数字出版有限公司：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930" w:firstLineChars="300"/>
        <w:jc w:val="both"/>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1.根据你方公司“</w:t>
      </w:r>
      <w:r>
        <w:rPr>
          <w:rFonts w:hint="eastAsia" w:ascii="仿宋" w:hAnsi="仿宋" w:eastAsia="仿宋" w:cs="仿宋"/>
          <w:color w:val="333333"/>
          <w:spacing w:val="0"/>
          <w:sz w:val="31"/>
          <w:szCs w:val="31"/>
          <w:u w:val="none"/>
          <w:lang w:val="en-US" w:eastAsia="zh-CN"/>
        </w:rPr>
        <w:t>非遗云村寨元宇宙图书及数字藏品IP建设项目</w:t>
      </w:r>
      <w:r>
        <w:rPr>
          <w:rFonts w:hint="eastAsia" w:ascii="仿宋" w:hAnsi="仿宋" w:eastAsia="仿宋" w:cs="仿宋"/>
          <w:color w:val="333333"/>
          <w:spacing w:val="0"/>
          <w:sz w:val="31"/>
          <w:szCs w:val="31"/>
          <w:u w:val="none"/>
        </w:rPr>
        <w:t>”</w:t>
      </w:r>
      <w:r>
        <w:rPr>
          <w:rFonts w:hint="eastAsia" w:ascii="仿宋" w:hAnsi="仿宋" w:eastAsia="仿宋" w:cs="仿宋"/>
          <w:color w:val="333333"/>
          <w:spacing w:val="0"/>
          <w:sz w:val="31"/>
          <w:szCs w:val="31"/>
          <w:u w:val="none"/>
          <w:lang w:val="en-US" w:eastAsia="zh-CN"/>
        </w:rPr>
        <w:t>制作</w:t>
      </w:r>
      <w:r>
        <w:rPr>
          <w:rFonts w:hint="eastAsia" w:ascii="仿宋" w:hAnsi="仿宋" w:eastAsia="仿宋" w:cs="仿宋"/>
          <w:color w:val="333333"/>
          <w:spacing w:val="0"/>
          <w:sz w:val="31"/>
          <w:szCs w:val="31"/>
          <w:u w:val="none"/>
        </w:rPr>
        <w:t>服务竞争性谈判文件要求，我公司决定参与该项目谈判并完全响应贵方文件和要求，经分析研究竞争性谈判文件要求后，报价如下：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930" w:firstLineChars="300"/>
        <w:jc w:val="both"/>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2.我方愿以人民币（大写）</w:t>
      </w:r>
      <w:r>
        <w:rPr>
          <w:rFonts w:hint="eastAsia" w:ascii="仿宋" w:hAnsi="仿宋" w:eastAsia="仿宋" w:cs="仿宋"/>
          <w:color w:val="333333"/>
          <w:spacing w:val="0"/>
          <w:sz w:val="31"/>
          <w:szCs w:val="31"/>
          <w:u w:val="single"/>
          <w:lang w:val="en-US" w:eastAsia="zh-CN"/>
        </w:rPr>
        <w:t xml:space="preserve">                      </w:t>
      </w:r>
      <w:r>
        <w:rPr>
          <w:rFonts w:hint="eastAsia" w:ascii="仿宋" w:hAnsi="仿宋" w:eastAsia="仿宋" w:cs="仿宋"/>
          <w:color w:val="333333"/>
          <w:spacing w:val="0"/>
          <w:sz w:val="31"/>
          <w:szCs w:val="31"/>
          <w:u w:val="single"/>
        </w:rPr>
        <w:t xml:space="preserve"> </w:t>
      </w:r>
      <w:r>
        <w:rPr>
          <w:rFonts w:hint="eastAsia" w:ascii="仿宋" w:hAnsi="仿宋" w:eastAsia="仿宋" w:cs="仿宋"/>
          <w:color w:val="333333"/>
          <w:spacing w:val="0"/>
          <w:sz w:val="31"/>
          <w:szCs w:val="31"/>
          <w:u w:val="none"/>
        </w:rPr>
        <w:t>元，（小写）</w:t>
      </w:r>
      <w:r>
        <w:rPr>
          <w:rFonts w:hint="eastAsia" w:ascii="仿宋" w:hAnsi="仿宋" w:eastAsia="仿宋" w:cs="仿宋"/>
          <w:color w:val="333333"/>
          <w:spacing w:val="0"/>
          <w:sz w:val="31"/>
          <w:szCs w:val="31"/>
          <w:u w:val="single"/>
        </w:rPr>
        <w:t xml:space="preserve"> </w:t>
      </w:r>
      <w:r>
        <w:rPr>
          <w:rFonts w:hint="eastAsia" w:ascii="仿宋" w:hAnsi="仿宋" w:eastAsia="仿宋" w:cs="仿宋"/>
          <w:color w:val="333333"/>
          <w:spacing w:val="0"/>
          <w:sz w:val="31"/>
          <w:szCs w:val="31"/>
          <w:u w:val="single"/>
          <w:lang w:val="en-US" w:eastAsia="zh-CN"/>
        </w:rPr>
        <w:t xml:space="preserve">                        </w:t>
      </w:r>
      <w:r>
        <w:rPr>
          <w:rFonts w:hint="eastAsia" w:ascii="仿宋" w:hAnsi="仿宋" w:eastAsia="仿宋" w:cs="仿宋"/>
          <w:color w:val="333333"/>
          <w:spacing w:val="0"/>
          <w:sz w:val="31"/>
          <w:szCs w:val="31"/>
          <w:u w:val="none"/>
        </w:rPr>
        <w:t>元的总报价提供报价明细表所列的所有技术开发服务。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930" w:firstLineChars="300"/>
        <w:jc w:val="both"/>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3.我方已详细审核全部竞争性谈判文件及有关附件并完全响应其各项要求。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930" w:firstLineChars="300"/>
        <w:jc w:val="both"/>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4.我方同意所递交的文件在竞争性谈判文件规定的有效期内有效，在此期间内我方有可能中标，我方将受此约束。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930" w:firstLineChars="300"/>
        <w:jc w:val="both"/>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lang w:val="en-US" w:eastAsia="zh-CN"/>
        </w:rPr>
        <w:t>5</w:t>
      </w:r>
      <w:r>
        <w:rPr>
          <w:rFonts w:hint="eastAsia" w:ascii="仿宋" w:hAnsi="仿宋" w:eastAsia="仿宋" w:cs="仿宋"/>
          <w:color w:val="333333"/>
          <w:spacing w:val="0"/>
          <w:sz w:val="31"/>
          <w:szCs w:val="31"/>
          <w:u w:val="none"/>
        </w:rPr>
        <w:t>.除非另外达成协议并生效，你方的中标通知和报价函将构成约束我们双方的合同文件。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930" w:firstLineChars="300"/>
        <w:jc w:val="both"/>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供应商： (盖章)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930" w:firstLineChars="300"/>
        <w:jc w:val="both"/>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法定代表人或其委托代理人： (签字、盖章)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930" w:firstLineChars="300"/>
        <w:jc w:val="both"/>
        <w:rPr>
          <w:rFonts w:hint="default" w:ascii="仿宋" w:hAnsi="仿宋" w:eastAsia="仿宋" w:cs="仿宋"/>
          <w:color w:val="333333"/>
          <w:spacing w:val="0"/>
          <w:sz w:val="31"/>
          <w:szCs w:val="31"/>
          <w:u w:val="single"/>
          <w:lang w:val="en-US" w:eastAsia="zh-CN"/>
        </w:rPr>
      </w:pPr>
      <w:r>
        <w:rPr>
          <w:rFonts w:hint="eastAsia" w:ascii="仿宋" w:hAnsi="仿宋" w:eastAsia="仿宋" w:cs="仿宋"/>
          <w:color w:val="333333"/>
          <w:spacing w:val="0"/>
          <w:sz w:val="31"/>
          <w:szCs w:val="31"/>
          <w:u w:val="none"/>
        </w:rPr>
        <w:t>单位地址：</w:t>
      </w:r>
      <w:r>
        <w:rPr>
          <w:rFonts w:hint="eastAsia" w:ascii="仿宋" w:hAnsi="仿宋" w:eastAsia="仿宋" w:cs="仿宋"/>
          <w:color w:val="333333"/>
          <w:spacing w:val="0"/>
          <w:sz w:val="31"/>
          <w:szCs w:val="31"/>
          <w:u w:val="single"/>
          <w:lang w:val="en-US" w:eastAsia="zh-CN"/>
        </w:rPr>
        <w:t xml:space="preserve">               </w:t>
      </w:r>
      <w:r>
        <w:rPr>
          <w:rFonts w:hint="eastAsia" w:ascii="仿宋" w:hAnsi="仿宋" w:eastAsia="仿宋" w:cs="仿宋"/>
          <w:color w:val="333333"/>
          <w:spacing w:val="0"/>
          <w:sz w:val="31"/>
          <w:szCs w:val="31"/>
          <w:u w:val="single"/>
        </w:rPr>
        <w:t xml:space="preserve"> </w:t>
      </w:r>
      <w:r>
        <w:rPr>
          <w:rFonts w:hint="eastAsia" w:ascii="仿宋" w:hAnsi="仿宋" w:eastAsia="仿宋" w:cs="仿宋"/>
          <w:color w:val="333333"/>
          <w:spacing w:val="0"/>
          <w:sz w:val="31"/>
          <w:szCs w:val="31"/>
          <w:u w:val="none"/>
        </w:rPr>
        <w:t>邮政编码：</w:t>
      </w:r>
      <w:r>
        <w:rPr>
          <w:rFonts w:hint="eastAsia" w:ascii="仿宋" w:hAnsi="仿宋" w:eastAsia="仿宋" w:cs="仿宋"/>
          <w:color w:val="333333"/>
          <w:spacing w:val="0"/>
          <w:sz w:val="31"/>
          <w:szCs w:val="31"/>
          <w:u w:val="single"/>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930" w:firstLineChars="300"/>
        <w:jc w:val="both"/>
        <w:rPr>
          <w:rFonts w:hint="default" w:ascii="仿宋" w:hAnsi="仿宋" w:eastAsia="仿宋" w:cs="仿宋"/>
          <w:color w:val="333333"/>
          <w:spacing w:val="0"/>
          <w:sz w:val="31"/>
          <w:szCs w:val="31"/>
          <w:u w:val="none"/>
          <w:lang w:val="en-US" w:eastAsia="zh-CN"/>
        </w:rPr>
      </w:pPr>
      <w:r>
        <w:rPr>
          <w:rFonts w:hint="eastAsia" w:ascii="仿宋" w:hAnsi="仿宋" w:eastAsia="仿宋" w:cs="仿宋"/>
          <w:color w:val="333333"/>
          <w:spacing w:val="0"/>
          <w:sz w:val="31"/>
          <w:szCs w:val="31"/>
          <w:u w:val="none"/>
        </w:rPr>
        <w:t>电话：</w:t>
      </w:r>
      <w:r>
        <w:rPr>
          <w:rFonts w:hint="eastAsia" w:ascii="仿宋" w:hAnsi="仿宋" w:eastAsia="仿宋" w:cs="仿宋"/>
          <w:color w:val="333333"/>
          <w:spacing w:val="0"/>
          <w:sz w:val="31"/>
          <w:szCs w:val="31"/>
          <w:u w:val="single"/>
          <w:lang w:val="en-US" w:eastAsia="zh-CN"/>
        </w:rPr>
        <w:t xml:space="preserve">               </w:t>
      </w:r>
      <w:r>
        <w:rPr>
          <w:rFonts w:hint="eastAsia" w:ascii="仿宋" w:hAnsi="仿宋" w:eastAsia="仿宋" w:cs="仿宋"/>
          <w:color w:val="333333"/>
          <w:spacing w:val="0"/>
          <w:sz w:val="31"/>
          <w:szCs w:val="31"/>
          <w:u w:val="none"/>
        </w:rPr>
        <w:t xml:space="preserve"> 传真：</w:t>
      </w:r>
      <w:r>
        <w:rPr>
          <w:rFonts w:hint="eastAsia" w:ascii="仿宋" w:hAnsi="仿宋" w:eastAsia="仿宋" w:cs="仿宋"/>
          <w:color w:val="333333"/>
          <w:spacing w:val="0"/>
          <w:sz w:val="31"/>
          <w:szCs w:val="31"/>
          <w:u w:val="single"/>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日期：</w:t>
      </w:r>
      <w:r>
        <w:rPr>
          <w:rFonts w:hint="eastAsia" w:ascii="仿宋" w:hAnsi="仿宋" w:eastAsia="仿宋" w:cs="仿宋"/>
          <w:color w:val="333333"/>
          <w:spacing w:val="0"/>
          <w:sz w:val="31"/>
          <w:szCs w:val="31"/>
          <w:u w:val="none"/>
          <w:lang w:val="en-US" w:eastAsia="zh-CN"/>
        </w:rPr>
        <w:t xml:space="preserve">     </w:t>
      </w:r>
      <w:r>
        <w:rPr>
          <w:rFonts w:hint="eastAsia" w:ascii="仿宋" w:hAnsi="仿宋" w:eastAsia="仿宋" w:cs="仿宋"/>
          <w:color w:val="333333"/>
          <w:spacing w:val="0"/>
          <w:sz w:val="31"/>
          <w:szCs w:val="31"/>
          <w:u w:val="none"/>
        </w:rPr>
        <w:t xml:space="preserve"> 年 </w:t>
      </w:r>
      <w:r>
        <w:rPr>
          <w:rFonts w:hint="eastAsia" w:ascii="仿宋" w:hAnsi="仿宋" w:eastAsia="仿宋" w:cs="仿宋"/>
          <w:color w:val="333333"/>
          <w:spacing w:val="0"/>
          <w:sz w:val="31"/>
          <w:szCs w:val="31"/>
          <w:u w:val="none"/>
          <w:lang w:val="en-US" w:eastAsia="zh-CN"/>
        </w:rPr>
        <w:t xml:space="preserve">    </w:t>
      </w:r>
      <w:r>
        <w:rPr>
          <w:rFonts w:hint="eastAsia" w:ascii="仿宋" w:hAnsi="仿宋" w:eastAsia="仿宋" w:cs="仿宋"/>
          <w:color w:val="333333"/>
          <w:spacing w:val="0"/>
          <w:sz w:val="31"/>
          <w:szCs w:val="31"/>
          <w:u w:val="none"/>
        </w:rPr>
        <w:t xml:space="preserve">月 </w:t>
      </w:r>
      <w:r>
        <w:rPr>
          <w:rFonts w:hint="eastAsia" w:ascii="仿宋" w:hAnsi="仿宋" w:eastAsia="仿宋" w:cs="仿宋"/>
          <w:color w:val="333333"/>
          <w:spacing w:val="0"/>
          <w:sz w:val="31"/>
          <w:szCs w:val="31"/>
          <w:u w:val="none"/>
          <w:lang w:val="en-US" w:eastAsia="zh-CN"/>
        </w:rPr>
        <w:t xml:space="preserve">    </w:t>
      </w:r>
      <w:r>
        <w:rPr>
          <w:rFonts w:hint="eastAsia" w:ascii="仿宋" w:hAnsi="仿宋" w:eastAsia="仿宋" w:cs="仿宋"/>
          <w:color w:val="333333"/>
          <w:spacing w:val="0"/>
          <w:sz w:val="31"/>
          <w:szCs w:val="31"/>
          <w:u w:val="none"/>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 w:hAnsi="仿宋" w:eastAsia="仿宋" w:cs="仿宋"/>
          <w:color w:val="333333"/>
          <w:spacing w:val="0"/>
          <w:sz w:val="44"/>
          <w:szCs w:val="44"/>
          <w:u w:val="none"/>
        </w:rPr>
      </w:pPr>
      <w:r>
        <w:rPr>
          <w:rFonts w:hint="eastAsia" w:ascii="仿宋" w:hAnsi="仿宋" w:eastAsia="仿宋" w:cs="仿宋"/>
          <w:color w:val="333333"/>
          <w:spacing w:val="0"/>
          <w:sz w:val="44"/>
          <w:szCs w:val="44"/>
          <w:u w:val="none"/>
        </w:rPr>
        <w:t>报价明细表（样式）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项目名称：贵州数字出版有限公司“</w:t>
      </w:r>
      <w:r>
        <w:rPr>
          <w:rFonts w:hint="eastAsia" w:ascii="仿宋" w:hAnsi="仿宋" w:eastAsia="仿宋" w:cs="仿宋"/>
          <w:color w:val="333333"/>
          <w:spacing w:val="0"/>
          <w:sz w:val="31"/>
          <w:szCs w:val="31"/>
          <w:u w:val="none"/>
          <w:lang w:val="en-US" w:eastAsia="zh-CN"/>
        </w:rPr>
        <w:t>非遗云村寨元宇宙图书及数字藏品IP建设项目</w:t>
      </w:r>
      <w:r>
        <w:rPr>
          <w:rFonts w:hint="eastAsia" w:ascii="仿宋" w:hAnsi="仿宋" w:eastAsia="仿宋" w:cs="仿宋"/>
          <w:color w:val="333333"/>
          <w:spacing w:val="0"/>
          <w:sz w:val="31"/>
          <w:szCs w:val="31"/>
          <w:u w:val="none"/>
        </w:rPr>
        <w:t>”</w:t>
      </w:r>
      <w:r>
        <w:rPr>
          <w:rFonts w:hint="eastAsia" w:ascii="仿宋" w:hAnsi="仿宋" w:eastAsia="仿宋" w:cs="仿宋"/>
          <w:color w:val="333333"/>
          <w:spacing w:val="0"/>
          <w:sz w:val="31"/>
          <w:szCs w:val="31"/>
          <w:u w:val="none"/>
          <w:lang w:val="en-US" w:eastAsia="zh-CN"/>
        </w:rPr>
        <w:t>制作</w:t>
      </w:r>
      <w:r>
        <w:rPr>
          <w:rFonts w:hint="eastAsia" w:ascii="仿宋" w:hAnsi="仿宋" w:eastAsia="仿宋" w:cs="仿宋"/>
          <w:color w:val="333333"/>
          <w:spacing w:val="0"/>
          <w:sz w:val="31"/>
          <w:szCs w:val="31"/>
          <w:u w:val="none"/>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826"/>
        <w:gridCol w:w="2809"/>
        <w:gridCol w:w="13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lang w:val="en-US" w:eastAsia="zh-CN"/>
              </w:rPr>
            </w:pPr>
            <w:r>
              <w:rPr>
                <w:rFonts w:hint="eastAsia" w:ascii="仿宋" w:hAnsi="仿宋" w:eastAsia="仿宋" w:cs="仿宋"/>
                <w:color w:val="333333"/>
                <w:spacing w:val="0"/>
                <w:sz w:val="31"/>
                <w:szCs w:val="31"/>
                <w:u w:val="none"/>
                <w:vertAlign w:val="baseline"/>
                <w:lang w:val="en-US" w:eastAsia="zh-CN"/>
              </w:rPr>
              <w:t>序号</w:t>
            </w:r>
          </w:p>
        </w:tc>
        <w:tc>
          <w:tcPr>
            <w:tcW w:w="1826" w:type="dxa"/>
          </w:tcPr>
          <w:p>
            <w:pPr>
              <w:pStyle w:val="2"/>
              <w:keepNext w:val="0"/>
              <w:keepLines w:val="0"/>
              <w:widowControl/>
              <w:suppressLineNumbers w:val="0"/>
              <w:spacing w:before="0" w:beforeAutospacing="0" w:after="0" w:afterAutospacing="0" w:line="420" w:lineRule="atLeast"/>
              <w:ind w:right="0"/>
              <w:jc w:val="both"/>
              <w:rPr>
                <w:rFonts w:hint="default" w:ascii="仿宋" w:hAnsi="仿宋" w:eastAsia="仿宋" w:cs="仿宋"/>
                <w:color w:val="333333"/>
                <w:spacing w:val="0"/>
                <w:sz w:val="31"/>
                <w:szCs w:val="31"/>
                <w:u w:val="none"/>
                <w:vertAlign w:val="baseline"/>
                <w:lang w:val="en-US" w:eastAsia="zh-CN"/>
              </w:rPr>
            </w:pPr>
            <w:r>
              <w:rPr>
                <w:rFonts w:hint="eastAsia" w:ascii="仿宋" w:hAnsi="仿宋" w:eastAsia="仿宋" w:cs="仿宋"/>
                <w:color w:val="333333"/>
                <w:spacing w:val="0"/>
                <w:sz w:val="31"/>
                <w:szCs w:val="31"/>
                <w:u w:val="none"/>
                <w:vertAlign w:val="baseline"/>
                <w:lang w:val="en-US" w:eastAsia="zh-CN"/>
              </w:rPr>
              <w:t>服务内容</w:t>
            </w:r>
          </w:p>
        </w:tc>
        <w:tc>
          <w:tcPr>
            <w:tcW w:w="2809" w:type="dxa"/>
          </w:tcPr>
          <w:p>
            <w:pPr>
              <w:pStyle w:val="2"/>
              <w:keepNext w:val="0"/>
              <w:keepLines w:val="0"/>
              <w:widowControl/>
              <w:suppressLineNumbers w:val="0"/>
              <w:spacing w:before="0" w:beforeAutospacing="0" w:after="0" w:afterAutospacing="0" w:line="420" w:lineRule="atLeast"/>
              <w:ind w:right="0"/>
              <w:jc w:val="both"/>
              <w:rPr>
                <w:rFonts w:hint="default" w:ascii="仿宋" w:hAnsi="仿宋" w:eastAsia="仿宋" w:cs="仿宋"/>
                <w:color w:val="333333"/>
                <w:spacing w:val="0"/>
                <w:sz w:val="31"/>
                <w:szCs w:val="31"/>
                <w:u w:val="none"/>
                <w:vertAlign w:val="baseline"/>
                <w:lang w:val="en-US" w:eastAsia="zh-CN"/>
              </w:rPr>
            </w:pPr>
            <w:r>
              <w:rPr>
                <w:rFonts w:hint="eastAsia" w:ascii="仿宋" w:hAnsi="仿宋" w:eastAsia="仿宋" w:cs="仿宋"/>
                <w:color w:val="333333"/>
                <w:spacing w:val="0"/>
                <w:sz w:val="31"/>
                <w:szCs w:val="31"/>
                <w:u w:val="none"/>
                <w:vertAlign w:val="baseline"/>
                <w:lang w:val="en-US" w:eastAsia="zh-CN"/>
              </w:rPr>
              <w:t>服务内容说明</w:t>
            </w:r>
          </w:p>
        </w:tc>
        <w:tc>
          <w:tcPr>
            <w:tcW w:w="1305" w:type="dxa"/>
          </w:tcPr>
          <w:p>
            <w:pPr>
              <w:pStyle w:val="2"/>
              <w:keepNext w:val="0"/>
              <w:keepLines w:val="0"/>
              <w:widowControl/>
              <w:suppressLineNumbers w:val="0"/>
              <w:spacing w:before="0" w:beforeAutospacing="0" w:after="0" w:afterAutospacing="0" w:line="420" w:lineRule="atLeast"/>
              <w:ind w:right="0"/>
              <w:jc w:val="both"/>
              <w:rPr>
                <w:rFonts w:hint="default" w:ascii="仿宋" w:hAnsi="仿宋" w:eastAsia="仿宋" w:cs="仿宋"/>
                <w:color w:val="333333"/>
                <w:spacing w:val="0"/>
                <w:sz w:val="31"/>
                <w:szCs w:val="31"/>
                <w:u w:val="none"/>
                <w:vertAlign w:val="baseline"/>
                <w:lang w:val="en-US" w:eastAsia="zh-CN"/>
              </w:rPr>
            </w:pPr>
            <w:r>
              <w:rPr>
                <w:rFonts w:hint="eastAsia" w:ascii="仿宋" w:hAnsi="仿宋" w:eastAsia="仿宋" w:cs="仿宋"/>
                <w:color w:val="333333"/>
                <w:spacing w:val="0"/>
                <w:sz w:val="31"/>
                <w:szCs w:val="31"/>
                <w:u w:val="none"/>
                <w:vertAlign w:val="baseline"/>
                <w:lang w:val="en-US" w:eastAsia="zh-CN"/>
              </w:rPr>
              <w:t>IP数量</w:t>
            </w:r>
          </w:p>
        </w:tc>
        <w:tc>
          <w:tcPr>
            <w:tcW w:w="1395"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lang w:val="en-US" w:eastAsia="zh-CN"/>
              </w:rPr>
            </w:pPr>
            <w:r>
              <w:rPr>
                <w:rFonts w:hint="eastAsia" w:ascii="仿宋" w:hAnsi="仿宋" w:eastAsia="仿宋" w:cs="仿宋"/>
                <w:color w:val="333333"/>
                <w:spacing w:val="0"/>
                <w:sz w:val="31"/>
                <w:szCs w:val="31"/>
                <w:u w:val="none"/>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lang w:val="en-US" w:eastAsia="zh-CN"/>
              </w:rPr>
            </w:pPr>
            <w:r>
              <w:rPr>
                <w:rFonts w:hint="eastAsia" w:ascii="仿宋" w:hAnsi="仿宋" w:eastAsia="仿宋" w:cs="仿宋"/>
                <w:color w:val="333333"/>
                <w:spacing w:val="0"/>
                <w:sz w:val="31"/>
                <w:szCs w:val="31"/>
                <w:u w:val="none"/>
                <w:vertAlign w:val="baseline"/>
                <w:lang w:val="en-US" w:eastAsia="zh-CN"/>
              </w:rPr>
              <w:t>1</w:t>
            </w:r>
          </w:p>
        </w:tc>
        <w:tc>
          <w:tcPr>
            <w:tcW w:w="1826"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rPr>
            </w:pPr>
          </w:p>
        </w:tc>
        <w:tc>
          <w:tcPr>
            <w:tcW w:w="2809"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rPr>
            </w:pPr>
          </w:p>
        </w:tc>
        <w:tc>
          <w:tcPr>
            <w:tcW w:w="1305"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rPr>
            </w:pPr>
          </w:p>
        </w:tc>
        <w:tc>
          <w:tcPr>
            <w:tcW w:w="1395"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lang w:val="en-US" w:eastAsia="zh-CN"/>
              </w:rPr>
            </w:pPr>
            <w:r>
              <w:rPr>
                <w:rFonts w:hint="eastAsia" w:ascii="仿宋" w:hAnsi="仿宋" w:eastAsia="仿宋" w:cs="仿宋"/>
                <w:color w:val="333333"/>
                <w:spacing w:val="0"/>
                <w:sz w:val="31"/>
                <w:szCs w:val="31"/>
                <w:u w:val="none"/>
                <w:vertAlign w:val="baseline"/>
                <w:lang w:val="en-US" w:eastAsia="zh-CN"/>
              </w:rPr>
              <w:t>2</w:t>
            </w:r>
          </w:p>
        </w:tc>
        <w:tc>
          <w:tcPr>
            <w:tcW w:w="1826"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rPr>
            </w:pPr>
          </w:p>
        </w:tc>
        <w:tc>
          <w:tcPr>
            <w:tcW w:w="2809"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rPr>
            </w:pPr>
          </w:p>
        </w:tc>
        <w:tc>
          <w:tcPr>
            <w:tcW w:w="1305"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rPr>
            </w:pPr>
          </w:p>
        </w:tc>
        <w:tc>
          <w:tcPr>
            <w:tcW w:w="1395"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lang w:val="en-US" w:eastAsia="zh-CN"/>
              </w:rPr>
            </w:pPr>
            <w:r>
              <w:rPr>
                <w:rFonts w:hint="eastAsia" w:ascii="仿宋" w:hAnsi="仿宋" w:eastAsia="仿宋" w:cs="仿宋"/>
                <w:color w:val="333333"/>
                <w:spacing w:val="0"/>
                <w:sz w:val="31"/>
                <w:szCs w:val="31"/>
                <w:u w:val="none"/>
                <w:vertAlign w:val="baseline"/>
                <w:lang w:val="en-US" w:eastAsia="zh-CN"/>
              </w:rPr>
              <w:t>3</w:t>
            </w:r>
          </w:p>
        </w:tc>
        <w:tc>
          <w:tcPr>
            <w:tcW w:w="1826"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rPr>
            </w:pPr>
          </w:p>
        </w:tc>
        <w:tc>
          <w:tcPr>
            <w:tcW w:w="2809"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rPr>
            </w:pPr>
          </w:p>
        </w:tc>
        <w:tc>
          <w:tcPr>
            <w:tcW w:w="1305"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rPr>
            </w:pPr>
          </w:p>
        </w:tc>
        <w:tc>
          <w:tcPr>
            <w:tcW w:w="1395"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tcPr>
          <w:p>
            <w:pPr>
              <w:pStyle w:val="2"/>
              <w:keepNext w:val="0"/>
              <w:keepLines w:val="0"/>
              <w:widowControl/>
              <w:suppressLineNumbers w:val="0"/>
              <w:spacing w:before="0" w:beforeAutospacing="0" w:after="0" w:afterAutospacing="0" w:line="420" w:lineRule="atLeast"/>
              <w:ind w:right="0"/>
              <w:jc w:val="both"/>
              <w:rPr>
                <w:rFonts w:hint="default" w:ascii="仿宋" w:hAnsi="仿宋" w:eastAsia="仿宋" w:cs="仿宋"/>
                <w:color w:val="333333"/>
                <w:spacing w:val="0"/>
                <w:sz w:val="31"/>
                <w:szCs w:val="31"/>
                <w:u w:val="none"/>
                <w:vertAlign w:val="baseline"/>
                <w:lang w:val="en-US" w:eastAsia="zh-CN"/>
              </w:rPr>
            </w:pPr>
            <w:r>
              <w:rPr>
                <w:rFonts w:hint="eastAsia" w:ascii="仿宋" w:hAnsi="仿宋" w:eastAsia="仿宋" w:cs="仿宋"/>
                <w:color w:val="333333"/>
                <w:spacing w:val="0"/>
                <w:sz w:val="31"/>
                <w:szCs w:val="31"/>
                <w:u w:val="none"/>
                <w:vertAlign w:val="baseline"/>
                <w:lang w:val="en-US" w:eastAsia="zh-CN"/>
              </w:rPr>
              <w:t>4</w:t>
            </w:r>
          </w:p>
        </w:tc>
        <w:tc>
          <w:tcPr>
            <w:tcW w:w="1826"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rPr>
            </w:pPr>
          </w:p>
        </w:tc>
        <w:tc>
          <w:tcPr>
            <w:tcW w:w="2809"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rPr>
            </w:pPr>
          </w:p>
        </w:tc>
        <w:tc>
          <w:tcPr>
            <w:tcW w:w="1305"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rPr>
            </w:pPr>
          </w:p>
        </w:tc>
        <w:tc>
          <w:tcPr>
            <w:tcW w:w="1395"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tcPr>
          <w:p>
            <w:pPr>
              <w:pStyle w:val="2"/>
              <w:keepNext w:val="0"/>
              <w:keepLines w:val="0"/>
              <w:widowControl/>
              <w:suppressLineNumbers w:val="0"/>
              <w:spacing w:before="0" w:beforeAutospacing="0" w:after="0" w:afterAutospacing="0" w:line="420" w:lineRule="atLeast"/>
              <w:ind w:right="0"/>
              <w:jc w:val="both"/>
              <w:rPr>
                <w:rFonts w:hint="default" w:ascii="仿宋" w:hAnsi="仿宋" w:eastAsia="仿宋" w:cs="仿宋"/>
                <w:color w:val="333333"/>
                <w:spacing w:val="0"/>
                <w:sz w:val="31"/>
                <w:szCs w:val="31"/>
                <w:u w:val="none"/>
                <w:vertAlign w:val="baseline"/>
                <w:lang w:val="en-US" w:eastAsia="zh-CN"/>
              </w:rPr>
            </w:pPr>
            <w:r>
              <w:rPr>
                <w:rFonts w:hint="eastAsia" w:ascii="仿宋" w:hAnsi="仿宋" w:eastAsia="仿宋" w:cs="仿宋"/>
                <w:color w:val="333333"/>
                <w:spacing w:val="0"/>
                <w:sz w:val="31"/>
                <w:szCs w:val="31"/>
                <w:u w:val="none"/>
                <w:vertAlign w:val="baseline"/>
                <w:lang w:val="en-US" w:eastAsia="zh-CN"/>
              </w:rPr>
              <w:t>...</w:t>
            </w:r>
          </w:p>
        </w:tc>
        <w:tc>
          <w:tcPr>
            <w:tcW w:w="1826" w:type="dxa"/>
          </w:tcPr>
          <w:p>
            <w:pPr>
              <w:pStyle w:val="2"/>
              <w:keepNext w:val="0"/>
              <w:keepLines w:val="0"/>
              <w:widowControl/>
              <w:suppressLineNumbers w:val="0"/>
              <w:spacing w:before="0" w:beforeAutospacing="0" w:after="0" w:afterAutospacing="0" w:line="420" w:lineRule="atLeast"/>
              <w:ind w:right="0"/>
              <w:jc w:val="both"/>
              <w:rPr>
                <w:rFonts w:hint="default" w:ascii="仿宋" w:hAnsi="仿宋" w:eastAsia="仿宋" w:cs="仿宋"/>
                <w:color w:val="333333"/>
                <w:spacing w:val="0"/>
                <w:sz w:val="31"/>
                <w:szCs w:val="31"/>
                <w:u w:val="none"/>
                <w:vertAlign w:val="baseline"/>
                <w:lang w:val="en-US" w:eastAsia="zh-CN"/>
              </w:rPr>
            </w:pPr>
            <w:r>
              <w:rPr>
                <w:rFonts w:hint="eastAsia" w:ascii="仿宋" w:hAnsi="仿宋" w:eastAsia="仿宋" w:cs="仿宋"/>
                <w:color w:val="333333"/>
                <w:spacing w:val="0"/>
                <w:sz w:val="31"/>
                <w:szCs w:val="31"/>
                <w:u w:val="none"/>
                <w:vertAlign w:val="baseline"/>
                <w:lang w:val="en-US" w:eastAsia="zh-CN"/>
              </w:rPr>
              <w:t>......</w:t>
            </w:r>
          </w:p>
        </w:tc>
        <w:tc>
          <w:tcPr>
            <w:tcW w:w="2809" w:type="dxa"/>
          </w:tcPr>
          <w:p>
            <w:pPr>
              <w:pStyle w:val="2"/>
              <w:keepNext w:val="0"/>
              <w:keepLines w:val="0"/>
              <w:widowControl/>
              <w:suppressLineNumbers w:val="0"/>
              <w:spacing w:before="0" w:beforeAutospacing="0" w:after="0" w:afterAutospacing="0" w:line="420" w:lineRule="atLeast"/>
              <w:ind w:right="0"/>
              <w:jc w:val="both"/>
              <w:rPr>
                <w:rFonts w:hint="default" w:ascii="仿宋" w:hAnsi="仿宋" w:eastAsia="仿宋" w:cs="仿宋"/>
                <w:color w:val="333333"/>
                <w:spacing w:val="0"/>
                <w:sz w:val="31"/>
                <w:szCs w:val="31"/>
                <w:u w:val="none"/>
                <w:vertAlign w:val="baseline"/>
                <w:lang w:val="en-US" w:eastAsia="zh-CN"/>
              </w:rPr>
            </w:pPr>
            <w:r>
              <w:rPr>
                <w:rFonts w:hint="eastAsia" w:ascii="仿宋" w:hAnsi="仿宋" w:eastAsia="仿宋" w:cs="仿宋"/>
                <w:color w:val="333333"/>
                <w:spacing w:val="0"/>
                <w:sz w:val="31"/>
                <w:szCs w:val="31"/>
                <w:u w:val="none"/>
                <w:vertAlign w:val="baseline"/>
                <w:lang w:val="en-US" w:eastAsia="zh-CN"/>
              </w:rPr>
              <w:t>......</w:t>
            </w:r>
          </w:p>
        </w:tc>
        <w:tc>
          <w:tcPr>
            <w:tcW w:w="1305" w:type="dxa"/>
          </w:tcPr>
          <w:p>
            <w:pPr>
              <w:pStyle w:val="2"/>
              <w:keepNext w:val="0"/>
              <w:keepLines w:val="0"/>
              <w:widowControl/>
              <w:suppressLineNumbers w:val="0"/>
              <w:spacing w:before="0" w:beforeAutospacing="0" w:after="0" w:afterAutospacing="0" w:line="420" w:lineRule="atLeast"/>
              <w:ind w:right="0"/>
              <w:jc w:val="both"/>
              <w:rPr>
                <w:rFonts w:hint="default" w:ascii="仿宋" w:hAnsi="仿宋" w:eastAsia="仿宋" w:cs="仿宋"/>
                <w:color w:val="333333"/>
                <w:spacing w:val="0"/>
                <w:sz w:val="31"/>
                <w:szCs w:val="31"/>
                <w:u w:val="none"/>
                <w:vertAlign w:val="baseline"/>
                <w:lang w:val="en-US" w:eastAsia="zh-CN"/>
              </w:rPr>
            </w:pPr>
            <w:r>
              <w:rPr>
                <w:rFonts w:hint="eastAsia" w:ascii="仿宋" w:hAnsi="仿宋" w:eastAsia="仿宋" w:cs="仿宋"/>
                <w:color w:val="333333"/>
                <w:spacing w:val="0"/>
                <w:sz w:val="31"/>
                <w:szCs w:val="31"/>
                <w:u w:val="none"/>
                <w:vertAlign w:val="baseline"/>
                <w:lang w:val="en-US" w:eastAsia="zh-CN"/>
              </w:rPr>
              <w:t>......</w:t>
            </w:r>
          </w:p>
        </w:tc>
        <w:tc>
          <w:tcPr>
            <w:tcW w:w="1395" w:type="dxa"/>
          </w:tcPr>
          <w:p>
            <w:pPr>
              <w:pStyle w:val="2"/>
              <w:keepNext w:val="0"/>
              <w:keepLines w:val="0"/>
              <w:widowControl/>
              <w:suppressLineNumbers w:val="0"/>
              <w:spacing w:before="0" w:beforeAutospacing="0" w:after="0" w:afterAutospacing="0" w:line="420" w:lineRule="atLeast"/>
              <w:ind w:right="0"/>
              <w:jc w:val="both"/>
              <w:rPr>
                <w:rFonts w:hint="default" w:ascii="仿宋" w:hAnsi="仿宋" w:eastAsia="仿宋" w:cs="仿宋"/>
                <w:color w:val="333333"/>
                <w:spacing w:val="0"/>
                <w:sz w:val="31"/>
                <w:szCs w:val="31"/>
                <w:u w:val="none"/>
                <w:vertAlign w:val="baseline"/>
                <w:lang w:val="en-US" w:eastAsia="zh-CN"/>
              </w:rPr>
            </w:pPr>
            <w:r>
              <w:rPr>
                <w:rFonts w:hint="eastAsia" w:ascii="仿宋" w:hAnsi="仿宋" w:eastAsia="仿宋" w:cs="仿宋"/>
                <w:color w:val="333333"/>
                <w:spacing w:val="0"/>
                <w:sz w:val="31"/>
                <w:szCs w:val="3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9" w:type="dxa"/>
            <w:gridSpan w:val="3"/>
          </w:tcPr>
          <w:p>
            <w:pPr>
              <w:pStyle w:val="2"/>
              <w:keepNext w:val="0"/>
              <w:keepLines w:val="0"/>
              <w:widowControl/>
              <w:suppressLineNumbers w:val="0"/>
              <w:spacing w:before="0" w:beforeAutospacing="0" w:after="0" w:afterAutospacing="0" w:line="420" w:lineRule="atLeast"/>
              <w:ind w:right="0"/>
              <w:jc w:val="both"/>
              <w:rPr>
                <w:rFonts w:hint="default" w:ascii="仿宋" w:hAnsi="仿宋" w:eastAsia="仿宋" w:cs="仿宋"/>
                <w:color w:val="333333"/>
                <w:spacing w:val="0"/>
                <w:sz w:val="31"/>
                <w:szCs w:val="31"/>
                <w:u w:val="none"/>
                <w:vertAlign w:val="baseline"/>
                <w:lang w:val="en-US" w:eastAsia="zh-CN"/>
              </w:rPr>
            </w:pPr>
            <w:r>
              <w:rPr>
                <w:rFonts w:hint="eastAsia" w:ascii="仿宋" w:hAnsi="仿宋" w:eastAsia="仿宋" w:cs="仿宋"/>
                <w:color w:val="333333"/>
                <w:spacing w:val="0"/>
                <w:sz w:val="31"/>
                <w:szCs w:val="31"/>
                <w:u w:val="none"/>
                <w:vertAlign w:val="baseline"/>
                <w:lang w:val="en-US" w:eastAsia="zh-CN"/>
              </w:rPr>
              <w:t>投标总报价</w:t>
            </w:r>
          </w:p>
        </w:tc>
        <w:tc>
          <w:tcPr>
            <w:tcW w:w="1305"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lang w:val="en-US" w:eastAsia="zh-CN"/>
              </w:rPr>
            </w:pPr>
          </w:p>
        </w:tc>
        <w:tc>
          <w:tcPr>
            <w:tcW w:w="1395" w:type="dxa"/>
          </w:tcPr>
          <w:p>
            <w:pPr>
              <w:pStyle w:val="2"/>
              <w:keepNext w:val="0"/>
              <w:keepLines w:val="0"/>
              <w:widowControl/>
              <w:suppressLineNumbers w:val="0"/>
              <w:spacing w:before="0" w:beforeAutospacing="0" w:after="0" w:afterAutospacing="0" w:line="420" w:lineRule="atLeast"/>
              <w:ind w:right="0"/>
              <w:jc w:val="both"/>
              <w:rPr>
                <w:rFonts w:hint="eastAsia" w:ascii="仿宋" w:hAnsi="仿宋" w:eastAsia="仿宋" w:cs="仿宋"/>
                <w:color w:val="333333"/>
                <w:spacing w:val="0"/>
                <w:sz w:val="31"/>
                <w:szCs w:val="31"/>
                <w:u w:val="none"/>
                <w:vertAlign w:val="baseline"/>
                <w:lang w:val="en-US" w:eastAsia="zh-CN"/>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20" w:firstLineChars="200"/>
        <w:jc w:val="both"/>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注：供应商须按“报价明细表”的格式详细报出投标总价的各个组成部分的报价，否则作无效投标处理。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供应商：（盖章）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仿宋" w:hAnsi="仿宋" w:eastAsia="仿宋" w:cs="仿宋"/>
          <w:color w:val="333333"/>
          <w:spacing w:val="0"/>
          <w:sz w:val="31"/>
          <w:szCs w:val="31"/>
          <w:u w:val="none"/>
        </w:rPr>
      </w:pPr>
      <w:r>
        <w:rPr>
          <w:rFonts w:hint="eastAsia" w:ascii="仿宋" w:hAnsi="仿宋" w:eastAsia="仿宋" w:cs="仿宋"/>
          <w:color w:val="333333"/>
          <w:spacing w:val="0"/>
          <w:sz w:val="31"/>
          <w:szCs w:val="31"/>
          <w:u w:val="none"/>
        </w:rPr>
        <w:t>法定代表人或委托代理人： （签字或盖章）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仿宋" w:hAnsi="仿宋" w:eastAsia="仿宋" w:cs="仿宋"/>
          <w:color w:val="333333"/>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right"/>
      </w:pPr>
      <w:r>
        <w:rPr>
          <w:rFonts w:hint="eastAsia" w:ascii="仿宋" w:hAnsi="仿宋" w:eastAsia="仿宋" w:cs="仿宋"/>
          <w:color w:val="333333"/>
          <w:spacing w:val="0"/>
          <w:sz w:val="31"/>
          <w:szCs w:val="31"/>
          <w:u w:val="none"/>
        </w:rPr>
        <w:t>日期：</w:t>
      </w:r>
      <w:r>
        <w:rPr>
          <w:rFonts w:hint="eastAsia" w:ascii="仿宋" w:hAnsi="仿宋" w:eastAsia="仿宋" w:cs="仿宋"/>
          <w:color w:val="333333"/>
          <w:spacing w:val="0"/>
          <w:sz w:val="31"/>
          <w:szCs w:val="31"/>
          <w:u w:val="none"/>
          <w:lang w:val="en-US" w:eastAsia="zh-CN"/>
        </w:rPr>
        <w:t xml:space="preserve">       </w:t>
      </w:r>
      <w:r>
        <w:rPr>
          <w:rFonts w:hint="eastAsia" w:ascii="仿宋" w:hAnsi="仿宋" w:eastAsia="仿宋" w:cs="仿宋"/>
          <w:color w:val="333333"/>
          <w:spacing w:val="0"/>
          <w:sz w:val="31"/>
          <w:szCs w:val="31"/>
          <w:u w:val="none"/>
        </w:rPr>
        <w:t xml:space="preserve"> 年 </w:t>
      </w:r>
      <w:r>
        <w:rPr>
          <w:rFonts w:hint="eastAsia" w:ascii="仿宋" w:hAnsi="仿宋" w:eastAsia="仿宋" w:cs="仿宋"/>
          <w:color w:val="333333"/>
          <w:spacing w:val="0"/>
          <w:sz w:val="31"/>
          <w:szCs w:val="31"/>
          <w:u w:val="none"/>
          <w:lang w:val="en-US" w:eastAsia="zh-CN"/>
        </w:rPr>
        <w:t xml:space="preserve">      </w:t>
      </w:r>
      <w:r>
        <w:rPr>
          <w:rFonts w:hint="eastAsia" w:ascii="仿宋" w:hAnsi="仿宋" w:eastAsia="仿宋" w:cs="仿宋"/>
          <w:color w:val="333333"/>
          <w:spacing w:val="0"/>
          <w:sz w:val="31"/>
          <w:szCs w:val="31"/>
          <w:u w:val="none"/>
        </w:rPr>
        <w:t>月</w:t>
      </w:r>
      <w:r>
        <w:rPr>
          <w:rFonts w:hint="eastAsia" w:ascii="仿宋" w:hAnsi="仿宋" w:eastAsia="仿宋" w:cs="仿宋"/>
          <w:color w:val="333333"/>
          <w:spacing w:val="0"/>
          <w:sz w:val="31"/>
          <w:szCs w:val="31"/>
          <w:u w:val="none"/>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ZWZiMzNhOWJkZmJhZDFkMjAxNWE4YmM5YWM4ZGIifQ=="/>
  </w:docVars>
  <w:rsids>
    <w:rsidRoot w:val="62AA4835"/>
    <w:rsid w:val="11164732"/>
    <w:rsid w:val="2C42648D"/>
    <w:rsid w:val="46F60EF7"/>
    <w:rsid w:val="4FEF6E0F"/>
    <w:rsid w:val="62AA4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2023-10-18T06:34:00Z</dcterms:created>
  <dc:creator>Leslie</dc:creator>
  <cp:lastModifiedBy>Leslie</cp:lastModifiedBy>
  <cp:lastPrinted>2023-10-23T01:56:00Z</cp:lastPrinted>
  <dcterms:modified xsi:type="dcterms:W3CDTF">2023-10-24T01:27:00Z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068131A8ADFE4ABF9984B8175955682C_13</vt:lpwstr>
  </property>
</Properties>
</file>